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3B0D" w14:textId="1392BA16" w:rsidR="00C543A5" w:rsidRPr="00C543A5" w:rsidRDefault="00D935B8" w:rsidP="008D7523">
      <w:pPr>
        <w:spacing w:after="0" w:line="480" w:lineRule="auto"/>
        <w:ind w:left="-5" w:hanging="10"/>
      </w:pPr>
      <w:r>
        <w:rPr>
          <w:rFonts w:ascii="Arial" w:eastAsia="Arial" w:hAnsi="Arial" w:cs="Arial"/>
          <w:b/>
          <w:sz w:val="24"/>
        </w:rPr>
        <w:t xml:space="preserve">CONTACT DETAILS OF THE BODY SUBMITTING THE QUALIFICATION FILE </w:t>
      </w:r>
    </w:p>
    <w:p w14:paraId="6F2C050D" w14:textId="77777777" w:rsidR="00C543A5" w:rsidRDefault="00C543A5" w:rsidP="00C543A5">
      <w:pPr>
        <w:spacing w:after="7"/>
        <w:ind w:left="360"/>
      </w:pPr>
    </w:p>
    <w:p w14:paraId="1215E271" w14:textId="77777777" w:rsidR="008D7523" w:rsidRDefault="008D7523" w:rsidP="008D7523">
      <w:pPr>
        <w:spacing w:after="0" w:line="480" w:lineRule="auto"/>
        <w:ind w:left="-5" w:hanging="10"/>
        <w:rPr>
          <w:rFonts w:asciiTheme="minorHAnsi" w:eastAsia="Arial" w:hAnsiTheme="minorHAnsi" w:cstheme="minorHAnsi"/>
          <w:b/>
        </w:rPr>
      </w:pPr>
      <w:r w:rsidRPr="00C064F3">
        <w:rPr>
          <w:rFonts w:asciiTheme="minorHAnsi" w:eastAsia="Arial" w:hAnsiTheme="minorHAnsi" w:cstheme="minorHAnsi"/>
          <w:b/>
        </w:rPr>
        <w:t>Name and address of submitting body:</w:t>
      </w:r>
    </w:p>
    <w:p w14:paraId="6C9CB5A1" w14:textId="77777777" w:rsidR="008D7523" w:rsidRPr="00534B07" w:rsidRDefault="008D7523" w:rsidP="008D7523">
      <w:pPr>
        <w:spacing w:after="0" w:line="480" w:lineRule="auto"/>
        <w:ind w:left="-5" w:hanging="10"/>
        <w:rPr>
          <w:rFonts w:asciiTheme="minorHAnsi" w:eastAsia="Arial" w:hAnsiTheme="minorHAnsi" w:cstheme="minorHAnsi"/>
          <w:b/>
        </w:rPr>
      </w:pPr>
      <w:r w:rsidRPr="00C064F3">
        <w:rPr>
          <w:rFonts w:asciiTheme="minorHAnsi" w:hAnsiTheme="minorHAnsi" w:cstheme="minorHAnsi"/>
          <w:b/>
        </w:rPr>
        <w:t xml:space="preserve">Logistics Sector Skill Council </w:t>
      </w:r>
    </w:p>
    <w:p w14:paraId="52F0E49D" w14:textId="77777777" w:rsidR="008D7523" w:rsidRPr="00C064F3" w:rsidRDefault="008D7523" w:rsidP="008D7523">
      <w:pPr>
        <w:pStyle w:val="NoSpacing"/>
        <w:spacing w:line="276" w:lineRule="auto"/>
        <w:rPr>
          <w:rFonts w:asciiTheme="minorHAnsi" w:hAnsiTheme="minorHAnsi" w:cstheme="minorHAnsi"/>
          <w:b/>
        </w:rPr>
      </w:pPr>
    </w:p>
    <w:p w14:paraId="7E7F3013" w14:textId="77777777" w:rsidR="008D7523" w:rsidRPr="00C064F3" w:rsidRDefault="008D7523" w:rsidP="008D7523">
      <w:pPr>
        <w:spacing w:after="0" w:line="276" w:lineRule="auto"/>
        <w:ind w:left="-5" w:hanging="10"/>
        <w:rPr>
          <w:rFonts w:asciiTheme="minorHAnsi" w:hAnsiTheme="minorHAnsi" w:cstheme="minorHAnsi"/>
          <w:bCs/>
          <w:lang w:val="en-US" w:eastAsia="en-US"/>
        </w:rPr>
      </w:pPr>
      <w:r w:rsidRPr="00C064F3">
        <w:rPr>
          <w:rFonts w:asciiTheme="minorHAnsi" w:hAnsiTheme="minorHAnsi" w:cstheme="minorHAnsi"/>
          <w:bCs/>
          <w:lang w:val="en-US" w:eastAsia="en-US"/>
        </w:rPr>
        <w:t xml:space="preserve">No. 480 A, 7th floor </w:t>
      </w:r>
      <w:proofErr w:type="spellStart"/>
      <w:r w:rsidRPr="00C064F3">
        <w:rPr>
          <w:rFonts w:asciiTheme="minorHAnsi" w:hAnsiTheme="minorHAnsi" w:cstheme="minorHAnsi"/>
          <w:bCs/>
          <w:lang w:val="en-US" w:eastAsia="en-US"/>
        </w:rPr>
        <w:t>Khivraj</w:t>
      </w:r>
      <w:proofErr w:type="spellEnd"/>
      <w:r w:rsidRPr="00C064F3">
        <w:rPr>
          <w:rFonts w:asciiTheme="minorHAnsi" w:hAnsiTheme="minorHAnsi" w:cstheme="minorHAnsi"/>
          <w:bCs/>
          <w:lang w:val="en-US" w:eastAsia="en-US"/>
        </w:rPr>
        <w:t xml:space="preserve"> Complex 2, Anna Salai, </w:t>
      </w:r>
      <w:proofErr w:type="spellStart"/>
      <w:r w:rsidRPr="00C064F3">
        <w:rPr>
          <w:rFonts w:asciiTheme="minorHAnsi" w:hAnsiTheme="minorHAnsi" w:cstheme="minorHAnsi"/>
          <w:bCs/>
          <w:lang w:val="en-US" w:eastAsia="en-US"/>
        </w:rPr>
        <w:t>Nandanam</w:t>
      </w:r>
      <w:proofErr w:type="spellEnd"/>
      <w:r w:rsidRPr="00C064F3">
        <w:rPr>
          <w:rFonts w:asciiTheme="minorHAnsi" w:hAnsiTheme="minorHAnsi" w:cstheme="minorHAnsi"/>
          <w:bCs/>
          <w:lang w:val="en-US" w:eastAsia="en-US"/>
        </w:rPr>
        <w:t>, Chennai – 600 035</w:t>
      </w:r>
    </w:p>
    <w:p w14:paraId="70644F52" w14:textId="77777777" w:rsidR="008D7523" w:rsidRPr="00C064F3" w:rsidRDefault="008D7523" w:rsidP="008D7523">
      <w:pPr>
        <w:spacing w:after="0" w:line="276" w:lineRule="auto"/>
        <w:ind w:left="-5" w:hanging="10"/>
        <w:rPr>
          <w:rFonts w:asciiTheme="minorHAnsi" w:hAnsiTheme="minorHAnsi" w:cstheme="minorHAnsi"/>
          <w:bCs/>
          <w:lang w:val="en-US" w:eastAsia="en-US"/>
        </w:rPr>
      </w:pPr>
    </w:p>
    <w:p w14:paraId="5343F7E5" w14:textId="77777777" w:rsidR="008D7523" w:rsidRPr="00C064F3" w:rsidRDefault="008D7523" w:rsidP="008D7523">
      <w:pPr>
        <w:spacing w:after="596" w:line="276" w:lineRule="auto"/>
        <w:ind w:left="-5" w:hanging="10"/>
        <w:rPr>
          <w:rFonts w:asciiTheme="minorHAnsi" w:hAnsiTheme="minorHAnsi" w:cstheme="minorHAnsi"/>
        </w:rPr>
      </w:pPr>
      <w:r w:rsidRPr="00C064F3">
        <w:rPr>
          <w:rFonts w:asciiTheme="minorHAnsi" w:eastAsia="Arial" w:hAnsiTheme="minorHAnsi" w:cstheme="minorHAnsi"/>
          <w:b/>
        </w:rPr>
        <w:t xml:space="preserve">Name and contact details of individual dealing with the </w:t>
      </w:r>
      <w:proofErr w:type="gramStart"/>
      <w:r w:rsidRPr="00C064F3">
        <w:rPr>
          <w:rFonts w:asciiTheme="minorHAnsi" w:eastAsia="Arial" w:hAnsiTheme="minorHAnsi" w:cstheme="minorHAnsi"/>
          <w:b/>
        </w:rPr>
        <w:t>submission</w:t>
      </w:r>
      <w:proofErr w:type="gramEnd"/>
    </w:p>
    <w:p w14:paraId="7189F6D0" w14:textId="77777777" w:rsidR="008D7523" w:rsidRPr="00C064F3" w:rsidRDefault="008D7523" w:rsidP="008D7523">
      <w:pPr>
        <w:spacing w:after="0" w:line="276" w:lineRule="auto"/>
        <w:ind w:left="-5" w:hanging="10"/>
        <w:rPr>
          <w:rFonts w:asciiTheme="minorHAnsi" w:hAnsiTheme="minorHAnsi" w:cstheme="minorHAnsi"/>
          <w:bCs/>
          <w:lang w:val="en-US" w:eastAsia="en-US"/>
        </w:rPr>
      </w:pPr>
      <w:r w:rsidRPr="00C064F3">
        <w:rPr>
          <w:rFonts w:asciiTheme="minorHAnsi" w:hAnsiTheme="minorHAnsi" w:cstheme="minorHAnsi"/>
          <w:bCs/>
          <w:lang w:val="en-US" w:eastAsia="en-US"/>
        </w:rPr>
        <w:t>Name</w:t>
      </w:r>
      <w:r w:rsidRPr="00C064F3">
        <w:rPr>
          <w:rFonts w:asciiTheme="minorHAnsi" w:hAnsiTheme="minorHAnsi" w:cstheme="minorHAnsi"/>
          <w:bCs/>
          <w:lang w:val="en-US" w:eastAsia="en-US"/>
        </w:rPr>
        <w:tab/>
      </w:r>
      <w:r w:rsidRPr="00C064F3">
        <w:rPr>
          <w:rFonts w:asciiTheme="minorHAnsi" w:hAnsiTheme="minorHAnsi" w:cstheme="minorHAnsi"/>
          <w:bCs/>
          <w:lang w:val="en-US" w:eastAsia="en-US"/>
        </w:rPr>
        <w:tab/>
      </w:r>
      <w:r w:rsidRPr="00C064F3">
        <w:rPr>
          <w:rFonts w:asciiTheme="minorHAnsi" w:hAnsiTheme="minorHAnsi" w:cstheme="minorHAnsi"/>
          <w:bCs/>
          <w:lang w:val="en-US" w:eastAsia="en-US"/>
        </w:rPr>
        <w:tab/>
      </w:r>
      <w:r w:rsidRPr="00C064F3">
        <w:rPr>
          <w:rFonts w:asciiTheme="minorHAnsi" w:hAnsiTheme="minorHAnsi" w:cstheme="minorHAnsi"/>
          <w:bCs/>
          <w:lang w:val="en-US" w:eastAsia="en-US"/>
        </w:rPr>
        <w:tab/>
        <w:t xml:space="preserve">         </w:t>
      </w:r>
      <w:proofErr w:type="gramStart"/>
      <w:r w:rsidRPr="00C064F3">
        <w:rPr>
          <w:rFonts w:asciiTheme="minorHAnsi" w:hAnsiTheme="minorHAnsi" w:cstheme="minorHAnsi"/>
          <w:bCs/>
          <w:lang w:val="en-US" w:eastAsia="en-US"/>
        </w:rPr>
        <w:t xml:space="preserve">  :</w:t>
      </w:r>
      <w:proofErr w:type="gramEnd"/>
      <w:r w:rsidRPr="00C064F3">
        <w:rPr>
          <w:rFonts w:asciiTheme="minorHAnsi" w:hAnsiTheme="minorHAnsi" w:cstheme="minorHAnsi"/>
          <w:bCs/>
          <w:lang w:val="en-US" w:eastAsia="en-US"/>
        </w:rPr>
        <w:t xml:space="preserve"> Ms. Reena Murray</w:t>
      </w:r>
    </w:p>
    <w:p w14:paraId="54CE759C" w14:textId="77777777" w:rsidR="008D7523" w:rsidRPr="00C064F3" w:rsidRDefault="008D7523" w:rsidP="008D7523">
      <w:pPr>
        <w:spacing w:after="0" w:line="276" w:lineRule="auto"/>
        <w:ind w:left="-5" w:hanging="10"/>
        <w:rPr>
          <w:rFonts w:asciiTheme="minorHAnsi" w:hAnsiTheme="minorHAnsi" w:cstheme="minorHAnsi"/>
          <w:bCs/>
          <w:lang w:val="en-US" w:eastAsia="en-US"/>
        </w:rPr>
      </w:pPr>
      <w:r w:rsidRPr="00C064F3">
        <w:rPr>
          <w:rFonts w:asciiTheme="minorHAnsi" w:hAnsiTheme="minorHAnsi" w:cstheme="minorHAnsi"/>
          <w:bCs/>
          <w:lang w:val="en-US" w:eastAsia="en-US"/>
        </w:rPr>
        <w:t>Position in the Organization</w:t>
      </w:r>
      <w:r w:rsidRPr="00C064F3">
        <w:rPr>
          <w:rFonts w:asciiTheme="minorHAnsi" w:hAnsiTheme="minorHAnsi" w:cstheme="minorHAnsi"/>
          <w:bCs/>
          <w:lang w:val="en-US" w:eastAsia="en-US"/>
        </w:rPr>
        <w:tab/>
      </w:r>
      <w:r>
        <w:rPr>
          <w:rFonts w:asciiTheme="minorHAnsi" w:hAnsiTheme="minorHAnsi" w:cstheme="minorHAnsi"/>
          <w:bCs/>
          <w:lang w:val="en-US" w:eastAsia="en-US"/>
        </w:rPr>
        <w:t xml:space="preserve">         </w:t>
      </w:r>
      <w:proofErr w:type="gramStart"/>
      <w:r>
        <w:rPr>
          <w:rFonts w:asciiTheme="minorHAnsi" w:hAnsiTheme="minorHAnsi" w:cstheme="minorHAnsi"/>
          <w:bCs/>
          <w:lang w:val="en-US" w:eastAsia="en-US"/>
        </w:rPr>
        <w:t xml:space="preserve">  </w:t>
      </w:r>
      <w:r w:rsidRPr="00C064F3">
        <w:rPr>
          <w:rFonts w:asciiTheme="minorHAnsi" w:hAnsiTheme="minorHAnsi" w:cstheme="minorHAnsi"/>
          <w:bCs/>
          <w:lang w:val="en-US" w:eastAsia="en-US"/>
        </w:rPr>
        <w:t>:</w:t>
      </w:r>
      <w:proofErr w:type="gramEnd"/>
      <w:r w:rsidRPr="00C064F3">
        <w:rPr>
          <w:rFonts w:asciiTheme="minorHAnsi" w:hAnsiTheme="minorHAnsi" w:cstheme="minorHAnsi"/>
          <w:bCs/>
          <w:lang w:val="en-US" w:eastAsia="en-US"/>
        </w:rPr>
        <w:t xml:space="preserve"> Head – Standards &amp; Quality Assurance</w:t>
      </w:r>
    </w:p>
    <w:p w14:paraId="0F82B8D1" w14:textId="77777777" w:rsidR="008D7523" w:rsidRPr="00C064F3" w:rsidRDefault="008D7523" w:rsidP="008D7523">
      <w:pPr>
        <w:spacing w:after="0" w:line="276" w:lineRule="auto"/>
        <w:ind w:left="-5" w:hanging="10"/>
        <w:rPr>
          <w:rFonts w:asciiTheme="minorHAnsi" w:hAnsiTheme="minorHAnsi" w:cstheme="minorHAnsi"/>
          <w:bCs/>
          <w:lang w:val="en-US" w:eastAsia="en-US"/>
        </w:rPr>
      </w:pPr>
      <w:r w:rsidRPr="00C064F3">
        <w:rPr>
          <w:rFonts w:asciiTheme="minorHAnsi" w:hAnsiTheme="minorHAnsi" w:cstheme="minorHAnsi"/>
          <w:bCs/>
          <w:lang w:val="en-US" w:eastAsia="en-US"/>
        </w:rPr>
        <w:t>Address if different from above</w:t>
      </w:r>
      <w:r w:rsidRPr="00C064F3">
        <w:rPr>
          <w:rFonts w:asciiTheme="minorHAnsi" w:hAnsiTheme="minorHAnsi" w:cstheme="minorHAnsi"/>
          <w:bCs/>
          <w:lang w:val="en-US" w:eastAsia="en-US"/>
        </w:rPr>
        <w:tab/>
      </w:r>
      <w:r>
        <w:rPr>
          <w:rFonts w:asciiTheme="minorHAnsi" w:hAnsiTheme="minorHAnsi" w:cstheme="minorHAnsi"/>
          <w:bCs/>
          <w:lang w:val="en-US" w:eastAsia="en-US"/>
        </w:rPr>
        <w:t xml:space="preserve">         </w:t>
      </w:r>
      <w:proofErr w:type="gramStart"/>
      <w:r>
        <w:rPr>
          <w:rFonts w:asciiTheme="minorHAnsi" w:hAnsiTheme="minorHAnsi" w:cstheme="minorHAnsi"/>
          <w:bCs/>
          <w:lang w:val="en-US" w:eastAsia="en-US"/>
        </w:rPr>
        <w:t xml:space="preserve">  </w:t>
      </w:r>
      <w:r w:rsidRPr="00C064F3">
        <w:rPr>
          <w:rFonts w:asciiTheme="minorHAnsi" w:hAnsiTheme="minorHAnsi" w:cstheme="minorHAnsi"/>
          <w:bCs/>
          <w:lang w:val="en-US" w:eastAsia="en-US"/>
        </w:rPr>
        <w:t>:</w:t>
      </w:r>
      <w:proofErr w:type="gramEnd"/>
      <w:r w:rsidRPr="00C064F3">
        <w:rPr>
          <w:rFonts w:asciiTheme="minorHAnsi" w:hAnsiTheme="minorHAnsi" w:cstheme="minorHAnsi"/>
          <w:bCs/>
          <w:lang w:val="en-US" w:eastAsia="en-US"/>
        </w:rPr>
        <w:t xml:space="preserve"> Same as above </w:t>
      </w:r>
    </w:p>
    <w:p w14:paraId="24F8E6EB" w14:textId="77777777" w:rsidR="008D7523" w:rsidRPr="00C064F3" w:rsidRDefault="008D7523" w:rsidP="008D7523">
      <w:pPr>
        <w:spacing w:after="0" w:line="276" w:lineRule="auto"/>
        <w:ind w:left="-5" w:hanging="10"/>
        <w:rPr>
          <w:rFonts w:asciiTheme="minorHAnsi" w:hAnsiTheme="minorHAnsi" w:cstheme="minorHAnsi"/>
          <w:bCs/>
          <w:lang w:val="en-US" w:eastAsia="en-US"/>
        </w:rPr>
      </w:pPr>
      <w:r w:rsidRPr="00C064F3">
        <w:rPr>
          <w:rFonts w:asciiTheme="minorHAnsi" w:hAnsiTheme="minorHAnsi" w:cstheme="minorHAnsi"/>
          <w:bCs/>
          <w:lang w:val="en-US" w:eastAsia="en-US"/>
        </w:rPr>
        <w:t>Tel number</w:t>
      </w:r>
      <w:r w:rsidRPr="00C064F3">
        <w:rPr>
          <w:rFonts w:asciiTheme="minorHAnsi" w:hAnsiTheme="minorHAnsi" w:cstheme="minorHAnsi"/>
          <w:bCs/>
          <w:lang w:val="en-US" w:eastAsia="en-US"/>
        </w:rPr>
        <w:tab/>
      </w:r>
      <w:r w:rsidRPr="00C064F3">
        <w:rPr>
          <w:rFonts w:asciiTheme="minorHAnsi" w:hAnsiTheme="minorHAnsi" w:cstheme="minorHAnsi"/>
          <w:bCs/>
          <w:lang w:val="en-US" w:eastAsia="en-US"/>
        </w:rPr>
        <w:tab/>
      </w:r>
      <w:r w:rsidRPr="00C064F3">
        <w:rPr>
          <w:rFonts w:asciiTheme="minorHAnsi" w:hAnsiTheme="minorHAnsi" w:cstheme="minorHAnsi"/>
          <w:bCs/>
          <w:lang w:val="en-US" w:eastAsia="en-US"/>
        </w:rPr>
        <w:tab/>
        <w:t xml:space="preserve">         </w:t>
      </w:r>
      <w:proofErr w:type="gramStart"/>
      <w:r w:rsidRPr="00C064F3">
        <w:rPr>
          <w:rFonts w:asciiTheme="minorHAnsi" w:hAnsiTheme="minorHAnsi" w:cstheme="minorHAnsi"/>
          <w:bCs/>
          <w:lang w:val="en-US" w:eastAsia="en-US"/>
        </w:rPr>
        <w:t xml:space="preserve">  :</w:t>
      </w:r>
      <w:proofErr w:type="gramEnd"/>
      <w:r w:rsidRPr="00C064F3">
        <w:rPr>
          <w:rFonts w:asciiTheme="minorHAnsi" w:hAnsiTheme="minorHAnsi" w:cstheme="minorHAnsi"/>
          <w:bCs/>
          <w:lang w:val="en-US" w:eastAsia="en-US"/>
        </w:rPr>
        <w:t xml:space="preserve"> 044 4851 4607</w:t>
      </w:r>
    </w:p>
    <w:p w14:paraId="7BBF99A9" w14:textId="77777777" w:rsidR="008D7523" w:rsidRPr="00C064F3" w:rsidRDefault="008D7523" w:rsidP="008D7523">
      <w:pPr>
        <w:spacing w:after="0" w:line="276" w:lineRule="auto"/>
        <w:ind w:left="-5" w:hanging="10"/>
        <w:rPr>
          <w:rStyle w:val="Hyperlink"/>
          <w:rFonts w:asciiTheme="minorHAnsi" w:hAnsiTheme="minorHAnsi" w:cstheme="minorHAnsi"/>
          <w:bCs/>
          <w:lang w:val="en-US" w:eastAsia="en-US"/>
        </w:rPr>
      </w:pPr>
      <w:r w:rsidRPr="00C064F3">
        <w:rPr>
          <w:rFonts w:asciiTheme="minorHAnsi" w:hAnsiTheme="minorHAnsi" w:cstheme="minorHAnsi"/>
          <w:bCs/>
          <w:lang w:val="en-US" w:eastAsia="en-US"/>
        </w:rPr>
        <w:t>E-mail address</w:t>
      </w:r>
      <w:r w:rsidRPr="00C064F3">
        <w:rPr>
          <w:rFonts w:asciiTheme="minorHAnsi" w:hAnsiTheme="minorHAnsi" w:cstheme="minorHAnsi"/>
          <w:bCs/>
          <w:lang w:val="en-US" w:eastAsia="en-US"/>
        </w:rPr>
        <w:tab/>
      </w:r>
      <w:r w:rsidRPr="00C064F3">
        <w:rPr>
          <w:rFonts w:asciiTheme="minorHAnsi" w:hAnsiTheme="minorHAnsi" w:cstheme="minorHAnsi"/>
          <w:bCs/>
          <w:lang w:val="en-US" w:eastAsia="en-US"/>
        </w:rPr>
        <w:tab/>
      </w:r>
      <w:r w:rsidRPr="00C064F3">
        <w:rPr>
          <w:rFonts w:asciiTheme="minorHAnsi" w:hAnsiTheme="minorHAnsi" w:cstheme="minorHAnsi"/>
          <w:bCs/>
          <w:lang w:val="en-US" w:eastAsia="en-US"/>
        </w:rPr>
        <w:tab/>
      </w:r>
      <w:r>
        <w:rPr>
          <w:rFonts w:asciiTheme="minorHAnsi" w:hAnsiTheme="minorHAnsi" w:cstheme="minorHAnsi"/>
          <w:bCs/>
          <w:lang w:val="en-US" w:eastAsia="en-US"/>
        </w:rPr>
        <w:t xml:space="preserve">         </w:t>
      </w:r>
      <w:proofErr w:type="gramStart"/>
      <w:r>
        <w:rPr>
          <w:rFonts w:asciiTheme="minorHAnsi" w:hAnsiTheme="minorHAnsi" w:cstheme="minorHAnsi"/>
          <w:bCs/>
          <w:lang w:val="en-US" w:eastAsia="en-US"/>
        </w:rPr>
        <w:t xml:space="preserve">  </w:t>
      </w:r>
      <w:r w:rsidRPr="00C064F3">
        <w:rPr>
          <w:rFonts w:asciiTheme="minorHAnsi" w:hAnsiTheme="minorHAnsi" w:cstheme="minorHAnsi"/>
          <w:bCs/>
          <w:lang w:val="en-US" w:eastAsia="en-US"/>
        </w:rPr>
        <w:t>:</w:t>
      </w:r>
      <w:proofErr w:type="gramEnd"/>
      <w:r w:rsidRPr="00C064F3">
        <w:rPr>
          <w:rFonts w:asciiTheme="minorHAnsi" w:hAnsiTheme="minorHAnsi" w:cstheme="minorHAnsi"/>
          <w:bCs/>
          <w:lang w:val="en-US" w:eastAsia="en-US"/>
        </w:rPr>
        <w:t xml:space="preserve"> </w:t>
      </w:r>
      <w:hyperlink r:id="rId7" w:history="1">
        <w:r w:rsidRPr="00C064F3">
          <w:rPr>
            <w:rStyle w:val="Hyperlink"/>
            <w:rFonts w:asciiTheme="minorHAnsi" w:hAnsiTheme="minorHAnsi" w:cstheme="minorHAnsi"/>
            <w:bCs/>
            <w:lang w:val="en-US" w:eastAsia="en-US"/>
          </w:rPr>
          <w:t>reena@lsc-india.com</w:t>
        </w:r>
      </w:hyperlink>
    </w:p>
    <w:p w14:paraId="0076F5DD" w14:textId="77777777" w:rsidR="008D7523" w:rsidRPr="00C064F3" w:rsidRDefault="008D7523" w:rsidP="008D7523">
      <w:pPr>
        <w:spacing w:after="0" w:line="276" w:lineRule="auto"/>
        <w:ind w:left="-5" w:hanging="10"/>
        <w:rPr>
          <w:rFonts w:asciiTheme="minorHAnsi" w:hAnsiTheme="minorHAnsi" w:cstheme="minorHAnsi"/>
          <w:bCs/>
          <w:lang w:val="en-US" w:eastAsia="en-US"/>
        </w:rPr>
      </w:pPr>
    </w:p>
    <w:p w14:paraId="6EC2D05C" w14:textId="77777777" w:rsidR="008D7523" w:rsidRPr="00C064F3" w:rsidRDefault="008D7523" w:rsidP="008D7523">
      <w:pPr>
        <w:spacing w:after="296" w:line="276" w:lineRule="auto"/>
        <w:ind w:left="-5" w:hanging="10"/>
        <w:rPr>
          <w:rFonts w:asciiTheme="minorHAnsi" w:hAnsiTheme="minorHAnsi" w:cstheme="minorHAnsi"/>
        </w:rPr>
      </w:pPr>
      <w:r w:rsidRPr="00C064F3">
        <w:rPr>
          <w:rFonts w:asciiTheme="minorHAnsi" w:eastAsia="Arial" w:hAnsiTheme="minorHAnsi" w:cstheme="minorHAnsi"/>
          <w:b/>
        </w:rPr>
        <w:t>List of documents submitted in support of the Qualification File</w:t>
      </w:r>
    </w:p>
    <w:p w14:paraId="42C058A7" w14:textId="77777777" w:rsidR="008D7523" w:rsidRPr="00C064F3" w:rsidRDefault="008D7523" w:rsidP="008D7523">
      <w:pPr>
        <w:pStyle w:val="ListParagraph"/>
        <w:numPr>
          <w:ilvl w:val="0"/>
          <w:numId w:val="2"/>
        </w:numPr>
        <w:rPr>
          <w:rFonts w:asciiTheme="minorHAnsi" w:hAnsiTheme="minorHAnsi" w:cstheme="minorHAnsi"/>
          <w:lang w:val="en-IN" w:eastAsia="en-IN"/>
        </w:rPr>
      </w:pPr>
      <w:r w:rsidRPr="00C064F3">
        <w:rPr>
          <w:rFonts w:asciiTheme="minorHAnsi" w:hAnsiTheme="minorHAnsi" w:cstheme="minorHAnsi"/>
          <w:lang w:val="en-IN" w:eastAsia="en-IN"/>
        </w:rPr>
        <w:t>Model Curriculum having indicative list of equipment, lesson plan with training duration and trainer qualification.</w:t>
      </w:r>
    </w:p>
    <w:p w14:paraId="6815CE04" w14:textId="77777777" w:rsidR="008D7523" w:rsidRPr="00C064F3" w:rsidRDefault="008D7523" w:rsidP="008D7523">
      <w:pPr>
        <w:pStyle w:val="ListParagraph"/>
        <w:numPr>
          <w:ilvl w:val="0"/>
          <w:numId w:val="2"/>
        </w:numPr>
        <w:rPr>
          <w:rFonts w:asciiTheme="minorHAnsi" w:hAnsiTheme="minorHAnsi" w:cstheme="minorHAnsi"/>
          <w:lang w:val="en-IN" w:eastAsia="en-IN"/>
        </w:rPr>
      </w:pPr>
      <w:r w:rsidRPr="00C064F3">
        <w:rPr>
          <w:rFonts w:asciiTheme="minorHAnsi" w:hAnsiTheme="minorHAnsi" w:cstheme="minorHAnsi"/>
          <w:lang w:val="en-IN" w:eastAsia="en-IN"/>
        </w:rPr>
        <w:t>Letter from the Ministry supporting the need of the qualification.</w:t>
      </w:r>
    </w:p>
    <w:p w14:paraId="278D5701" w14:textId="77777777" w:rsidR="008D7523" w:rsidRPr="00C064F3" w:rsidRDefault="008D7523" w:rsidP="008D7523">
      <w:pPr>
        <w:pStyle w:val="ListParagraph"/>
        <w:numPr>
          <w:ilvl w:val="0"/>
          <w:numId w:val="2"/>
        </w:numPr>
        <w:rPr>
          <w:rFonts w:asciiTheme="minorHAnsi" w:hAnsiTheme="minorHAnsi" w:cstheme="minorHAnsi"/>
          <w:lang w:val="en-IN" w:eastAsia="en-IN"/>
        </w:rPr>
      </w:pPr>
      <w:r w:rsidRPr="00C064F3">
        <w:rPr>
          <w:rFonts w:asciiTheme="minorHAnsi" w:hAnsiTheme="minorHAnsi" w:cstheme="minorHAnsi"/>
          <w:lang w:val="en-IN" w:eastAsia="en-IN"/>
        </w:rPr>
        <w:t>Industry validations</w:t>
      </w:r>
    </w:p>
    <w:p w14:paraId="744F9C40" w14:textId="77777777" w:rsidR="008D7523" w:rsidRPr="00C064F3" w:rsidRDefault="008D7523" w:rsidP="008D7523">
      <w:pPr>
        <w:pStyle w:val="ListParagraph"/>
        <w:rPr>
          <w:rFonts w:asciiTheme="minorHAnsi" w:hAnsiTheme="minorHAnsi" w:cstheme="minorHAnsi"/>
        </w:rPr>
      </w:pPr>
    </w:p>
    <w:p w14:paraId="2D2A29C1" w14:textId="77777777" w:rsidR="008D7523" w:rsidRPr="00C064F3" w:rsidRDefault="008D7523" w:rsidP="008D7523">
      <w:pPr>
        <w:spacing w:after="0" w:line="276" w:lineRule="auto"/>
        <w:ind w:left="-5" w:hanging="10"/>
        <w:rPr>
          <w:rFonts w:asciiTheme="minorHAnsi" w:hAnsiTheme="minorHAnsi" w:cstheme="minorHAnsi"/>
        </w:rPr>
      </w:pPr>
      <w:r w:rsidRPr="00C064F3">
        <w:rPr>
          <w:rFonts w:asciiTheme="minorHAnsi" w:eastAsia="Arial" w:hAnsiTheme="minorHAnsi" w:cstheme="minorHAnsi"/>
          <w:b/>
        </w:rPr>
        <w:t>Model Curriculum to be added which will include the following:</w:t>
      </w:r>
    </w:p>
    <w:p w14:paraId="4590972C" w14:textId="77777777" w:rsidR="008D7523" w:rsidRPr="00C064F3" w:rsidRDefault="008D7523" w:rsidP="008D7523">
      <w:pPr>
        <w:numPr>
          <w:ilvl w:val="0"/>
          <w:numId w:val="1"/>
        </w:numPr>
        <w:spacing w:after="0" w:line="276" w:lineRule="auto"/>
        <w:rPr>
          <w:rFonts w:asciiTheme="minorHAnsi" w:hAnsiTheme="minorHAnsi" w:cstheme="minorHAnsi"/>
          <w:bCs/>
        </w:rPr>
      </w:pPr>
      <w:r w:rsidRPr="00C064F3">
        <w:rPr>
          <w:rFonts w:asciiTheme="minorHAnsi" w:eastAsia="Arial" w:hAnsiTheme="minorHAnsi" w:cstheme="minorHAnsi"/>
          <w:bCs/>
        </w:rPr>
        <w:t xml:space="preserve">Indicative list of tools/equipment to conduct the </w:t>
      </w:r>
      <w:proofErr w:type="gramStart"/>
      <w:r w:rsidRPr="00C064F3">
        <w:rPr>
          <w:rFonts w:asciiTheme="minorHAnsi" w:eastAsia="Arial" w:hAnsiTheme="minorHAnsi" w:cstheme="minorHAnsi"/>
          <w:bCs/>
        </w:rPr>
        <w:t>training</w:t>
      </w:r>
      <w:proofErr w:type="gramEnd"/>
    </w:p>
    <w:p w14:paraId="57044674" w14:textId="77777777" w:rsidR="008D7523" w:rsidRPr="00C064F3" w:rsidRDefault="008D7523" w:rsidP="008D7523">
      <w:pPr>
        <w:numPr>
          <w:ilvl w:val="0"/>
          <w:numId w:val="1"/>
        </w:numPr>
        <w:spacing w:after="0" w:line="276" w:lineRule="auto"/>
        <w:rPr>
          <w:rFonts w:asciiTheme="minorHAnsi" w:hAnsiTheme="minorHAnsi" w:cstheme="minorHAnsi"/>
          <w:bCs/>
        </w:rPr>
      </w:pPr>
      <w:r w:rsidRPr="00C064F3">
        <w:rPr>
          <w:rFonts w:asciiTheme="minorHAnsi" w:eastAsia="Arial" w:hAnsiTheme="minorHAnsi" w:cstheme="minorHAnsi"/>
          <w:bCs/>
        </w:rPr>
        <w:t>Trainers’ qualification</w:t>
      </w:r>
    </w:p>
    <w:p w14:paraId="5A0FB751" w14:textId="77777777" w:rsidR="008D7523" w:rsidRPr="00C064F3" w:rsidRDefault="008D7523" w:rsidP="008D7523">
      <w:pPr>
        <w:numPr>
          <w:ilvl w:val="0"/>
          <w:numId w:val="1"/>
        </w:numPr>
        <w:spacing w:after="0" w:line="276" w:lineRule="auto"/>
        <w:rPr>
          <w:rFonts w:asciiTheme="minorHAnsi" w:hAnsiTheme="minorHAnsi" w:cstheme="minorHAnsi"/>
          <w:bCs/>
        </w:rPr>
      </w:pPr>
      <w:r w:rsidRPr="00C064F3">
        <w:rPr>
          <w:rFonts w:asciiTheme="minorHAnsi" w:eastAsia="Arial" w:hAnsiTheme="minorHAnsi" w:cstheme="minorHAnsi"/>
          <w:bCs/>
        </w:rPr>
        <w:t>Lesson Plan</w:t>
      </w:r>
    </w:p>
    <w:p w14:paraId="27F87CD6" w14:textId="77777777" w:rsidR="008D7523" w:rsidRPr="00C064F3" w:rsidRDefault="008D7523" w:rsidP="008D7523">
      <w:pPr>
        <w:numPr>
          <w:ilvl w:val="0"/>
          <w:numId w:val="1"/>
        </w:numPr>
        <w:spacing w:after="0" w:line="276" w:lineRule="auto"/>
        <w:rPr>
          <w:rFonts w:asciiTheme="minorHAnsi" w:hAnsiTheme="minorHAnsi" w:cstheme="minorHAnsi"/>
          <w:bCs/>
        </w:rPr>
      </w:pPr>
      <w:r w:rsidRPr="00C064F3">
        <w:rPr>
          <w:rFonts w:asciiTheme="minorHAnsi" w:eastAsia="Arial" w:hAnsiTheme="minorHAnsi" w:cstheme="minorHAnsi"/>
          <w:bCs/>
        </w:rPr>
        <w:t>Distribution of training duration into theory/practical/OJT component</w:t>
      </w:r>
    </w:p>
    <w:p w14:paraId="29F6A1DA" w14:textId="77777777" w:rsidR="00C543A5" w:rsidRDefault="00C543A5" w:rsidP="008D7523">
      <w:pPr>
        <w:spacing w:after="7"/>
      </w:pPr>
    </w:p>
    <w:p w14:paraId="5FF4262D" w14:textId="77777777" w:rsidR="00C543A5" w:rsidRDefault="00C543A5" w:rsidP="00C543A5">
      <w:pPr>
        <w:spacing w:after="7"/>
        <w:ind w:left="360"/>
      </w:pPr>
    </w:p>
    <w:p w14:paraId="4DF1A989" w14:textId="77777777" w:rsidR="00C543A5" w:rsidRDefault="00C543A5" w:rsidP="00C543A5">
      <w:pPr>
        <w:spacing w:after="7"/>
        <w:ind w:left="360"/>
        <w:rPr>
          <w:rFonts w:ascii="Arial" w:eastAsia="Arial" w:hAnsi="Arial" w:cs="Arial"/>
          <w:b/>
          <w:sz w:val="24"/>
        </w:rPr>
      </w:pPr>
    </w:p>
    <w:p w14:paraId="1ED99896" w14:textId="77777777" w:rsidR="00C543A5" w:rsidRDefault="00C543A5" w:rsidP="00C543A5">
      <w:pPr>
        <w:spacing w:after="7"/>
        <w:ind w:left="360"/>
        <w:rPr>
          <w:rFonts w:ascii="Arial" w:eastAsia="Arial" w:hAnsi="Arial" w:cs="Arial"/>
          <w:b/>
          <w:sz w:val="24"/>
        </w:rPr>
      </w:pPr>
    </w:p>
    <w:p w14:paraId="78D6C8CF" w14:textId="77777777" w:rsidR="00C543A5" w:rsidRDefault="00C543A5" w:rsidP="00C543A5">
      <w:pPr>
        <w:spacing w:after="7"/>
        <w:ind w:left="360"/>
        <w:rPr>
          <w:rFonts w:ascii="Arial" w:eastAsia="Arial" w:hAnsi="Arial" w:cs="Arial"/>
          <w:b/>
          <w:sz w:val="24"/>
        </w:rPr>
      </w:pPr>
    </w:p>
    <w:p w14:paraId="2DDB11E4" w14:textId="77777777" w:rsidR="00C543A5" w:rsidRDefault="00C543A5" w:rsidP="00C543A5">
      <w:pPr>
        <w:spacing w:after="7"/>
        <w:ind w:left="360"/>
        <w:rPr>
          <w:rFonts w:ascii="Arial" w:eastAsia="Arial" w:hAnsi="Arial" w:cs="Arial"/>
          <w:b/>
          <w:sz w:val="24"/>
        </w:rPr>
      </w:pPr>
    </w:p>
    <w:p w14:paraId="5D528D7A" w14:textId="77777777" w:rsidR="00C543A5" w:rsidRDefault="00C543A5" w:rsidP="00C543A5">
      <w:pPr>
        <w:spacing w:after="7"/>
        <w:ind w:left="360"/>
        <w:rPr>
          <w:rFonts w:ascii="Arial" w:eastAsia="Arial" w:hAnsi="Arial" w:cs="Arial"/>
          <w:b/>
          <w:sz w:val="24"/>
        </w:rPr>
      </w:pPr>
    </w:p>
    <w:p w14:paraId="03C1B2BF" w14:textId="77777777" w:rsidR="00C543A5" w:rsidRDefault="00C543A5" w:rsidP="00C543A5">
      <w:pPr>
        <w:spacing w:after="7"/>
        <w:ind w:left="360"/>
        <w:rPr>
          <w:rFonts w:ascii="Arial" w:eastAsia="Arial" w:hAnsi="Arial" w:cs="Arial"/>
          <w:b/>
          <w:sz w:val="24"/>
        </w:rPr>
      </w:pPr>
    </w:p>
    <w:p w14:paraId="5B8B2B16" w14:textId="77777777" w:rsidR="00C543A5" w:rsidRDefault="00C543A5" w:rsidP="00C543A5">
      <w:pPr>
        <w:spacing w:after="7"/>
        <w:ind w:left="360"/>
        <w:rPr>
          <w:rFonts w:ascii="Arial" w:eastAsia="Arial" w:hAnsi="Arial" w:cs="Arial"/>
          <w:b/>
          <w:sz w:val="24"/>
        </w:rPr>
      </w:pPr>
    </w:p>
    <w:p w14:paraId="0CBF2C32" w14:textId="77777777" w:rsidR="00C543A5" w:rsidRDefault="00C543A5" w:rsidP="00C543A5">
      <w:pPr>
        <w:spacing w:after="7"/>
        <w:ind w:left="360"/>
        <w:rPr>
          <w:rFonts w:ascii="Arial" w:eastAsia="Arial" w:hAnsi="Arial" w:cs="Arial"/>
          <w:b/>
          <w:sz w:val="24"/>
        </w:rPr>
      </w:pPr>
    </w:p>
    <w:p w14:paraId="073D1689" w14:textId="00A86B90" w:rsidR="00C543A5" w:rsidRDefault="00C543A5" w:rsidP="008F6B4C">
      <w:pPr>
        <w:spacing w:after="7"/>
        <w:rPr>
          <w:rFonts w:ascii="Arial" w:eastAsia="Arial" w:hAnsi="Arial" w:cs="Arial"/>
          <w:b/>
          <w:sz w:val="24"/>
        </w:rPr>
      </w:pPr>
    </w:p>
    <w:p w14:paraId="58331C99" w14:textId="3BDCF6A5" w:rsidR="008D7523" w:rsidRDefault="008D7523" w:rsidP="008F6B4C">
      <w:pPr>
        <w:spacing w:after="7"/>
        <w:rPr>
          <w:rFonts w:ascii="Arial" w:eastAsia="Arial" w:hAnsi="Arial" w:cs="Arial"/>
          <w:b/>
          <w:sz w:val="24"/>
        </w:rPr>
      </w:pPr>
    </w:p>
    <w:p w14:paraId="26EEEDD0" w14:textId="3725FE2F" w:rsidR="008D7523" w:rsidRDefault="008D7523" w:rsidP="008F6B4C">
      <w:pPr>
        <w:spacing w:after="7"/>
        <w:rPr>
          <w:rFonts w:ascii="Arial" w:eastAsia="Arial" w:hAnsi="Arial" w:cs="Arial"/>
          <w:b/>
          <w:sz w:val="24"/>
        </w:rPr>
      </w:pPr>
    </w:p>
    <w:p w14:paraId="47951EB3" w14:textId="3EC799C3" w:rsidR="008D7523" w:rsidRDefault="008D7523" w:rsidP="008F6B4C">
      <w:pPr>
        <w:spacing w:after="7"/>
        <w:rPr>
          <w:rFonts w:ascii="Arial" w:eastAsia="Arial" w:hAnsi="Arial" w:cs="Arial"/>
          <w:b/>
          <w:sz w:val="24"/>
        </w:rPr>
      </w:pPr>
    </w:p>
    <w:p w14:paraId="0A62946D" w14:textId="02E4D120" w:rsidR="008D7523" w:rsidRDefault="008D7523" w:rsidP="008F6B4C">
      <w:pPr>
        <w:spacing w:after="7"/>
        <w:rPr>
          <w:rFonts w:ascii="Arial" w:eastAsia="Arial" w:hAnsi="Arial" w:cs="Arial"/>
          <w:b/>
          <w:sz w:val="24"/>
        </w:rPr>
      </w:pPr>
    </w:p>
    <w:p w14:paraId="1F375C98" w14:textId="77777777" w:rsidR="008D7523" w:rsidRDefault="008D7523" w:rsidP="008F6B4C">
      <w:pPr>
        <w:spacing w:after="7"/>
        <w:rPr>
          <w:rFonts w:ascii="Arial" w:eastAsia="Arial" w:hAnsi="Arial" w:cs="Arial"/>
          <w:b/>
          <w:sz w:val="24"/>
        </w:rPr>
      </w:pPr>
    </w:p>
    <w:p w14:paraId="1A73457D" w14:textId="635677C1" w:rsidR="00035BF7" w:rsidRDefault="00D935B8" w:rsidP="00C543A5">
      <w:pPr>
        <w:spacing w:after="7"/>
        <w:ind w:left="360"/>
      </w:pPr>
      <w:r>
        <w:rPr>
          <w:rFonts w:ascii="Arial" w:eastAsia="Arial" w:hAnsi="Arial" w:cs="Arial"/>
          <w:b/>
          <w:sz w:val="24"/>
        </w:rPr>
        <w:lastRenderedPageBreak/>
        <w:t xml:space="preserve">SUMMARY </w:t>
      </w:r>
    </w:p>
    <w:tbl>
      <w:tblPr>
        <w:tblStyle w:val="TableGrid"/>
        <w:tblW w:w="9781" w:type="dxa"/>
        <w:tblInd w:w="0" w:type="dxa"/>
        <w:tblCellMar>
          <w:top w:w="37" w:type="dxa"/>
          <w:right w:w="115" w:type="dxa"/>
        </w:tblCellMar>
        <w:tblLook w:val="04A0" w:firstRow="1" w:lastRow="0" w:firstColumn="1" w:lastColumn="0" w:noHBand="0" w:noVBand="1"/>
      </w:tblPr>
      <w:tblGrid>
        <w:gridCol w:w="993"/>
        <w:gridCol w:w="3935"/>
        <w:gridCol w:w="4853"/>
      </w:tblGrid>
      <w:tr w:rsidR="00035BF7" w14:paraId="2B1B3BB3" w14:textId="77777777">
        <w:trPr>
          <w:trHeight w:val="310"/>
        </w:trPr>
        <w:tc>
          <w:tcPr>
            <w:tcW w:w="993" w:type="dxa"/>
            <w:tcBorders>
              <w:top w:val="single" w:sz="4" w:space="0" w:color="008000"/>
              <w:left w:val="single" w:sz="4" w:space="0" w:color="008000"/>
              <w:bottom w:val="single" w:sz="4" w:space="0" w:color="008000"/>
              <w:right w:val="single" w:sz="4" w:space="0" w:color="008000"/>
            </w:tcBorders>
          </w:tcPr>
          <w:p w14:paraId="533D9AB6" w14:textId="77777777" w:rsidR="00035BF7" w:rsidRDefault="00D935B8">
            <w:pPr>
              <w:ind w:left="108"/>
            </w:pPr>
            <w:r>
              <w:rPr>
                <w:rFonts w:ascii="Arial" w:eastAsia="Arial" w:hAnsi="Arial" w:cs="Arial"/>
                <w:b/>
                <w:sz w:val="24"/>
              </w:rPr>
              <w:t>1</w:t>
            </w:r>
          </w:p>
        </w:tc>
        <w:tc>
          <w:tcPr>
            <w:tcW w:w="3935" w:type="dxa"/>
            <w:tcBorders>
              <w:top w:val="single" w:sz="4" w:space="0" w:color="008000"/>
              <w:left w:val="single" w:sz="4" w:space="0" w:color="008000"/>
              <w:bottom w:val="single" w:sz="4" w:space="0" w:color="008000"/>
              <w:right w:val="nil"/>
            </w:tcBorders>
          </w:tcPr>
          <w:p w14:paraId="7D650AD6" w14:textId="77777777" w:rsidR="00035BF7" w:rsidRDefault="00D935B8">
            <w:pPr>
              <w:ind w:left="108"/>
            </w:pPr>
            <w:r>
              <w:rPr>
                <w:rFonts w:ascii="Arial" w:eastAsia="Arial" w:hAnsi="Arial" w:cs="Arial"/>
                <w:b/>
                <w:sz w:val="24"/>
              </w:rPr>
              <w:t>Qualification Title</w:t>
            </w:r>
          </w:p>
        </w:tc>
        <w:tc>
          <w:tcPr>
            <w:tcW w:w="4853" w:type="dxa"/>
            <w:tcBorders>
              <w:top w:val="single" w:sz="4" w:space="0" w:color="008000"/>
              <w:left w:val="nil"/>
              <w:bottom w:val="single" w:sz="4" w:space="0" w:color="008000"/>
              <w:right w:val="single" w:sz="4" w:space="0" w:color="008000"/>
            </w:tcBorders>
          </w:tcPr>
          <w:p w14:paraId="285DA1F7" w14:textId="0E7D8765" w:rsidR="00035BF7" w:rsidRPr="008F6B4C" w:rsidRDefault="008130EC">
            <w:pPr>
              <w:rPr>
                <w:color w:val="000000" w:themeColor="text1"/>
              </w:rPr>
            </w:pPr>
            <w:r w:rsidRPr="008130EC">
              <w:rPr>
                <w:color w:val="000000" w:themeColor="text1"/>
              </w:rPr>
              <w:t>Documentation Specialist - Transportation</w:t>
            </w:r>
          </w:p>
        </w:tc>
      </w:tr>
      <w:tr w:rsidR="00035BF7" w14:paraId="737F61DD" w14:textId="77777777">
        <w:trPr>
          <w:trHeight w:val="310"/>
        </w:trPr>
        <w:tc>
          <w:tcPr>
            <w:tcW w:w="993" w:type="dxa"/>
            <w:tcBorders>
              <w:top w:val="single" w:sz="4" w:space="0" w:color="008000"/>
              <w:left w:val="single" w:sz="4" w:space="0" w:color="008000"/>
              <w:bottom w:val="single" w:sz="4" w:space="0" w:color="008000"/>
              <w:right w:val="single" w:sz="4" w:space="0" w:color="008000"/>
            </w:tcBorders>
          </w:tcPr>
          <w:p w14:paraId="4ECE19FE" w14:textId="77777777" w:rsidR="00035BF7" w:rsidRDefault="00D935B8">
            <w:pPr>
              <w:ind w:left="108"/>
            </w:pPr>
            <w:r>
              <w:rPr>
                <w:rFonts w:ascii="Arial" w:eastAsia="Arial" w:hAnsi="Arial" w:cs="Arial"/>
                <w:b/>
                <w:sz w:val="24"/>
              </w:rPr>
              <w:t>2</w:t>
            </w:r>
          </w:p>
        </w:tc>
        <w:tc>
          <w:tcPr>
            <w:tcW w:w="3935" w:type="dxa"/>
            <w:tcBorders>
              <w:top w:val="single" w:sz="4" w:space="0" w:color="008000"/>
              <w:left w:val="single" w:sz="4" w:space="0" w:color="008000"/>
              <w:bottom w:val="single" w:sz="4" w:space="0" w:color="008000"/>
              <w:right w:val="nil"/>
            </w:tcBorders>
          </w:tcPr>
          <w:p w14:paraId="53C8088D" w14:textId="77777777" w:rsidR="00035BF7" w:rsidRDefault="00D935B8">
            <w:pPr>
              <w:ind w:left="108"/>
            </w:pPr>
            <w:r>
              <w:rPr>
                <w:rFonts w:ascii="Arial" w:eastAsia="Arial" w:hAnsi="Arial" w:cs="Arial"/>
                <w:b/>
                <w:sz w:val="24"/>
              </w:rPr>
              <w:t xml:space="preserve">Qualification </w:t>
            </w:r>
            <w:proofErr w:type="gramStart"/>
            <w:r>
              <w:rPr>
                <w:rFonts w:ascii="Arial" w:eastAsia="Arial" w:hAnsi="Arial" w:cs="Arial"/>
                <w:b/>
                <w:sz w:val="24"/>
              </w:rPr>
              <w:t>Code, if</w:t>
            </w:r>
            <w:proofErr w:type="gramEnd"/>
            <w:r>
              <w:rPr>
                <w:rFonts w:ascii="Arial" w:eastAsia="Arial" w:hAnsi="Arial" w:cs="Arial"/>
                <w:b/>
                <w:sz w:val="24"/>
              </w:rPr>
              <w:t xml:space="preserve"> any</w:t>
            </w:r>
          </w:p>
        </w:tc>
        <w:tc>
          <w:tcPr>
            <w:tcW w:w="4853" w:type="dxa"/>
            <w:tcBorders>
              <w:top w:val="single" w:sz="4" w:space="0" w:color="008000"/>
              <w:left w:val="nil"/>
              <w:bottom w:val="single" w:sz="4" w:space="0" w:color="008000"/>
              <w:right w:val="single" w:sz="4" w:space="0" w:color="008000"/>
            </w:tcBorders>
          </w:tcPr>
          <w:p w14:paraId="3BFCFCEA" w14:textId="4B903EB5" w:rsidR="00035BF7" w:rsidRPr="008F6B4C" w:rsidRDefault="00D5186C">
            <w:pPr>
              <w:rPr>
                <w:color w:val="000000" w:themeColor="text1"/>
              </w:rPr>
            </w:pPr>
            <w:r>
              <w:t>LSC/Q1123</w:t>
            </w:r>
          </w:p>
        </w:tc>
      </w:tr>
      <w:tr w:rsidR="00035BF7" w14:paraId="7079C943" w14:textId="77777777">
        <w:trPr>
          <w:trHeight w:val="310"/>
        </w:trPr>
        <w:tc>
          <w:tcPr>
            <w:tcW w:w="993" w:type="dxa"/>
            <w:tcBorders>
              <w:top w:val="single" w:sz="4" w:space="0" w:color="008000"/>
              <w:left w:val="single" w:sz="4" w:space="0" w:color="008000"/>
              <w:bottom w:val="single" w:sz="4" w:space="0" w:color="008000"/>
              <w:right w:val="single" w:sz="4" w:space="0" w:color="008000"/>
            </w:tcBorders>
          </w:tcPr>
          <w:p w14:paraId="78DA58B6" w14:textId="77777777" w:rsidR="00035BF7" w:rsidRDefault="00D935B8">
            <w:pPr>
              <w:ind w:left="108"/>
            </w:pPr>
            <w:r>
              <w:rPr>
                <w:rFonts w:ascii="Arial" w:eastAsia="Arial" w:hAnsi="Arial" w:cs="Arial"/>
                <w:b/>
                <w:i/>
                <w:sz w:val="24"/>
              </w:rPr>
              <w:t>3</w:t>
            </w:r>
          </w:p>
        </w:tc>
        <w:tc>
          <w:tcPr>
            <w:tcW w:w="3935" w:type="dxa"/>
            <w:tcBorders>
              <w:top w:val="single" w:sz="4" w:space="0" w:color="008000"/>
              <w:left w:val="single" w:sz="4" w:space="0" w:color="008000"/>
              <w:bottom w:val="single" w:sz="4" w:space="0" w:color="008000"/>
              <w:right w:val="nil"/>
            </w:tcBorders>
          </w:tcPr>
          <w:p w14:paraId="6B8A4104" w14:textId="77777777" w:rsidR="00035BF7" w:rsidRDefault="00D935B8">
            <w:pPr>
              <w:ind w:left="108"/>
            </w:pPr>
            <w:r>
              <w:rPr>
                <w:rFonts w:ascii="Arial" w:eastAsia="Arial" w:hAnsi="Arial" w:cs="Arial"/>
                <w:b/>
                <w:sz w:val="24"/>
              </w:rPr>
              <w:t>NCO code and occupation</w:t>
            </w:r>
          </w:p>
        </w:tc>
        <w:tc>
          <w:tcPr>
            <w:tcW w:w="4853" w:type="dxa"/>
            <w:tcBorders>
              <w:top w:val="single" w:sz="4" w:space="0" w:color="008000"/>
              <w:left w:val="nil"/>
              <w:bottom w:val="single" w:sz="4" w:space="0" w:color="008000"/>
              <w:right w:val="single" w:sz="4" w:space="0" w:color="008000"/>
            </w:tcBorders>
          </w:tcPr>
          <w:p w14:paraId="31ED1CE2" w14:textId="5A2EC131" w:rsidR="00035BF7" w:rsidRPr="008F6B4C" w:rsidRDefault="00D5186C">
            <w:pPr>
              <w:rPr>
                <w:color w:val="000000" w:themeColor="text1"/>
              </w:rPr>
            </w:pPr>
            <w:r>
              <w:t>NCO-2004/3431.90</w:t>
            </w:r>
          </w:p>
        </w:tc>
      </w:tr>
      <w:tr w:rsidR="00035BF7" w14:paraId="320EB1DF" w14:textId="77777777">
        <w:trPr>
          <w:trHeight w:val="1210"/>
        </w:trPr>
        <w:tc>
          <w:tcPr>
            <w:tcW w:w="993" w:type="dxa"/>
            <w:tcBorders>
              <w:top w:val="single" w:sz="4" w:space="0" w:color="008000"/>
              <w:left w:val="single" w:sz="4" w:space="0" w:color="008000"/>
              <w:bottom w:val="single" w:sz="4" w:space="0" w:color="008000"/>
              <w:right w:val="single" w:sz="4" w:space="0" w:color="008000"/>
            </w:tcBorders>
          </w:tcPr>
          <w:p w14:paraId="0B2B1444" w14:textId="77777777" w:rsidR="00035BF7" w:rsidRDefault="00D935B8">
            <w:pPr>
              <w:ind w:left="108"/>
            </w:pPr>
            <w:r>
              <w:rPr>
                <w:rFonts w:ascii="Arial" w:eastAsia="Arial" w:hAnsi="Arial" w:cs="Arial"/>
                <w:b/>
                <w:sz w:val="24"/>
              </w:rPr>
              <w:t>4</w:t>
            </w:r>
          </w:p>
        </w:tc>
        <w:tc>
          <w:tcPr>
            <w:tcW w:w="3935" w:type="dxa"/>
            <w:tcBorders>
              <w:top w:val="single" w:sz="4" w:space="0" w:color="008000"/>
              <w:left w:val="single" w:sz="4" w:space="0" w:color="008000"/>
              <w:bottom w:val="single" w:sz="4" w:space="0" w:color="008000"/>
              <w:right w:val="nil"/>
            </w:tcBorders>
          </w:tcPr>
          <w:p w14:paraId="0EB5312C" w14:textId="77777777" w:rsidR="00035BF7" w:rsidRDefault="00D935B8">
            <w:pPr>
              <w:ind w:left="108"/>
            </w:pPr>
            <w:r>
              <w:rPr>
                <w:rFonts w:ascii="Arial" w:eastAsia="Arial" w:hAnsi="Arial" w:cs="Arial"/>
                <w:b/>
                <w:sz w:val="24"/>
              </w:rPr>
              <w:t>Nature and purpose of the qualification (Please specify whether qualification is short term or long term)</w:t>
            </w:r>
          </w:p>
        </w:tc>
        <w:tc>
          <w:tcPr>
            <w:tcW w:w="4853" w:type="dxa"/>
            <w:tcBorders>
              <w:top w:val="single" w:sz="4" w:space="0" w:color="008000"/>
              <w:left w:val="nil"/>
              <w:bottom w:val="single" w:sz="4" w:space="0" w:color="008000"/>
              <w:right w:val="single" w:sz="4" w:space="0" w:color="008000"/>
            </w:tcBorders>
          </w:tcPr>
          <w:p w14:paraId="2228F933" w14:textId="1A850764" w:rsidR="00C833E8" w:rsidRDefault="00C833E8">
            <w:pPr>
              <w:rPr>
                <w:rFonts w:asciiTheme="minorHAnsi" w:hAnsiTheme="minorHAnsi" w:cstheme="minorHAnsi"/>
                <w:color w:val="000000" w:themeColor="text1"/>
              </w:rPr>
            </w:pPr>
            <w:r w:rsidRPr="008F6B4C">
              <w:rPr>
                <w:rFonts w:asciiTheme="minorHAnsi" w:hAnsiTheme="minorHAnsi" w:cstheme="minorHAnsi"/>
                <w:b/>
                <w:color w:val="000000" w:themeColor="text1"/>
              </w:rPr>
              <w:t xml:space="preserve">Nature: </w:t>
            </w:r>
            <w:r w:rsidRPr="008F6B4C">
              <w:rPr>
                <w:rFonts w:asciiTheme="minorHAnsi" w:hAnsiTheme="minorHAnsi" w:cstheme="minorHAnsi"/>
                <w:color w:val="000000" w:themeColor="text1"/>
              </w:rPr>
              <w:t xml:space="preserve">Certificate course of </w:t>
            </w:r>
            <w:r w:rsidR="008130EC" w:rsidRPr="008130EC">
              <w:rPr>
                <w:rFonts w:asciiTheme="minorHAnsi" w:hAnsiTheme="minorHAnsi" w:cstheme="minorHAnsi"/>
                <w:color w:val="000000" w:themeColor="text1"/>
              </w:rPr>
              <w:t xml:space="preserve">Documentation Specialist </w:t>
            </w:r>
            <w:r w:rsidR="008130EC">
              <w:rPr>
                <w:rFonts w:asciiTheme="minorHAnsi" w:hAnsiTheme="minorHAnsi" w:cstheme="minorHAnsi"/>
                <w:color w:val="000000" w:themeColor="text1"/>
              </w:rPr>
              <w:t>–</w:t>
            </w:r>
            <w:r w:rsidR="008130EC" w:rsidRPr="008130EC">
              <w:rPr>
                <w:rFonts w:asciiTheme="minorHAnsi" w:hAnsiTheme="minorHAnsi" w:cstheme="minorHAnsi"/>
                <w:color w:val="000000" w:themeColor="text1"/>
              </w:rPr>
              <w:t xml:space="preserve"> Transportation</w:t>
            </w:r>
          </w:p>
          <w:p w14:paraId="2044CC57" w14:textId="77777777" w:rsidR="008130EC" w:rsidRPr="008F6B4C" w:rsidRDefault="008130EC">
            <w:pPr>
              <w:rPr>
                <w:color w:val="000000" w:themeColor="text1"/>
              </w:rPr>
            </w:pPr>
          </w:p>
          <w:p w14:paraId="4CCCCD16" w14:textId="4D87AFA9" w:rsidR="00035BF7" w:rsidRPr="008F6B4C" w:rsidRDefault="0087678F">
            <w:pPr>
              <w:rPr>
                <w:color w:val="000000" w:themeColor="text1"/>
              </w:rPr>
            </w:pPr>
            <w:r w:rsidRPr="008F6B4C">
              <w:rPr>
                <w:color w:val="000000" w:themeColor="text1"/>
              </w:rPr>
              <w:t>Long term</w:t>
            </w:r>
          </w:p>
          <w:p w14:paraId="50A7D0CE" w14:textId="77777777" w:rsidR="0087678F" w:rsidRPr="008F6B4C" w:rsidRDefault="0087678F">
            <w:pPr>
              <w:rPr>
                <w:color w:val="000000" w:themeColor="text1"/>
              </w:rPr>
            </w:pPr>
            <w:r w:rsidRPr="008F6B4C">
              <w:rPr>
                <w:color w:val="000000" w:themeColor="text1"/>
              </w:rPr>
              <w:t xml:space="preserve">  </w:t>
            </w:r>
          </w:p>
          <w:p w14:paraId="582C2EDD" w14:textId="3DA4BB32" w:rsidR="0087678F" w:rsidRPr="008F6B4C" w:rsidRDefault="0087678F" w:rsidP="002154EB">
            <w:pPr>
              <w:ind w:left="20"/>
              <w:rPr>
                <w:b/>
                <w:bCs/>
                <w:color w:val="000000" w:themeColor="text1"/>
              </w:rPr>
            </w:pPr>
            <w:r w:rsidRPr="008F6B4C">
              <w:rPr>
                <w:b/>
                <w:bCs/>
                <w:color w:val="000000" w:themeColor="text1"/>
              </w:rPr>
              <w:t>Purpose:</w:t>
            </w:r>
            <w:r w:rsidR="001436EB" w:rsidRPr="008F6B4C">
              <w:rPr>
                <w:b/>
                <w:bCs/>
                <w:color w:val="000000" w:themeColor="text1"/>
              </w:rPr>
              <w:t xml:space="preserve"> </w:t>
            </w:r>
            <w:r w:rsidR="00C833E8" w:rsidRPr="008F6B4C">
              <w:rPr>
                <w:rFonts w:asciiTheme="minorHAnsi" w:hAnsiTheme="minorHAnsi" w:cstheme="minorHAnsi"/>
                <w:color w:val="000000" w:themeColor="text1"/>
              </w:rPr>
              <w:t xml:space="preserve">Learners who attain this qualification are competent in </w:t>
            </w:r>
            <w:r w:rsidR="00F2213F" w:rsidRPr="008F6B4C">
              <w:rPr>
                <w:rFonts w:asciiTheme="minorHAnsi" w:hAnsiTheme="minorHAnsi" w:cstheme="minorHAnsi"/>
                <w:color w:val="000000" w:themeColor="text1"/>
              </w:rPr>
              <w:t xml:space="preserve">land transportation operation and can get a job as </w:t>
            </w:r>
            <w:r w:rsidR="008130EC" w:rsidRPr="008130EC">
              <w:rPr>
                <w:rFonts w:asciiTheme="minorHAnsi" w:hAnsiTheme="minorHAnsi" w:cstheme="minorHAnsi"/>
                <w:color w:val="000000" w:themeColor="text1"/>
              </w:rPr>
              <w:t>Documentation Specialist - Transportation</w:t>
            </w:r>
            <w:r w:rsidR="00DF05FB" w:rsidRPr="008F6B4C">
              <w:rPr>
                <w:rFonts w:asciiTheme="minorHAnsi" w:hAnsiTheme="minorHAnsi" w:cstheme="minorHAnsi"/>
                <w:color w:val="000000" w:themeColor="text1"/>
              </w:rPr>
              <w:t xml:space="preserve"> </w:t>
            </w:r>
            <w:r w:rsidR="00F2213F" w:rsidRPr="008F6B4C">
              <w:rPr>
                <w:rFonts w:asciiTheme="minorHAnsi" w:hAnsiTheme="minorHAnsi" w:cstheme="minorHAnsi"/>
                <w:color w:val="000000" w:themeColor="text1"/>
              </w:rPr>
              <w:t>to p</w:t>
            </w:r>
            <w:r w:rsidR="00F2213F" w:rsidRPr="008F6B4C">
              <w:rPr>
                <w:color w:val="000000" w:themeColor="text1"/>
              </w:rPr>
              <w:t>repare for Processing documents, Perform documentation of inbound and outbound consignment, Complete post documentation activities, Maintain health, safety and security standards during documentation</w:t>
            </w:r>
          </w:p>
        </w:tc>
      </w:tr>
      <w:tr w:rsidR="00035BF7" w14:paraId="05CC4726" w14:textId="77777777">
        <w:trPr>
          <w:trHeight w:val="610"/>
        </w:trPr>
        <w:tc>
          <w:tcPr>
            <w:tcW w:w="993" w:type="dxa"/>
            <w:tcBorders>
              <w:top w:val="single" w:sz="4" w:space="0" w:color="008000"/>
              <w:left w:val="single" w:sz="4" w:space="0" w:color="008000"/>
              <w:bottom w:val="single" w:sz="4" w:space="0" w:color="008000"/>
              <w:right w:val="single" w:sz="4" w:space="0" w:color="008000"/>
            </w:tcBorders>
          </w:tcPr>
          <w:p w14:paraId="78CA8CD4" w14:textId="77777777" w:rsidR="00035BF7" w:rsidRDefault="00D935B8">
            <w:pPr>
              <w:ind w:left="108"/>
            </w:pPr>
            <w:r>
              <w:rPr>
                <w:rFonts w:ascii="Arial" w:eastAsia="Arial" w:hAnsi="Arial" w:cs="Arial"/>
                <w:b/>
                <w:sz w:val="24"/>
              </w:rPr>
              <w:t>5</w:t>
            </w:r>
          </w:p>
        </w:tc>
        <w:tc>
          <w:tcPr>
            <w:tcW w:w="3935" w:type="dxa"/>
            <w:tcBorders>
              <w:top w:val="single" w:sz="4" w:space="0" w:color="008000"/>
              <w:left w:val="single" w:sz="4" w:space="0" w:color="008000"/>
              <w:bottom w:val="single" w:sz="4" w:space="0" w:color="008000"/>
              <w:right w:val="nil"/>
            </w:tcBorders>
          </w:tcPr>
          <w:p w14:paraId="0D899289" w14:textId="77777777" w:rsidR="00035BF7" w:rsidRDefault="00D935B8">
            <w:pPr>
              <w:ind w:left="108"/>
            </w:pPr>
            <w:r>
              <w:rPr>
                <w:rFonts w:ascii="Arial" w:eastAsia="Arial" w:hAnsi="Arial" w:cs="Arial"/>
                <w:b/>
                <w:sz w:val="24"/>
              </w:rPr>
              <w:t>Body/bodies which will award the qualification</w:t>
            </w:r>
          </w:p>
        </w:tc>
        <w:tc>
          <w:tcPr>
            <w:tcW w:w="4853" w:type="dxa"/>
            <w:tcBorders>
              <w:top w:val="single" w:sz="4" w:space="0" w:color="008000"/>
              <w:left w:val="nil"/>
              <w:bottom w:val="single" w:sz="4" w:space="0" w:color="008000"/>
              <w:right w:val="single" w:sz="4" w:space="0" w:color="008000"/>
            </w:tcBorders>
          </w:tcPr>
          <w:p w14:paraId="71C74C70" w14:textId="75771B1A" w:rsidR="00035BF7" w:rsidRPr="008F6B4C" w:rsidRDefault="0087678F">
            <w:pPr>
              <w:rPr>
                <w:bCs/>
                <w:color w:val="000000" w:themeColor="text1"/>
              </w:rPr>
            </w:pPr>
            <w:r w:rsidRPr="008F6B4C">
              <w:rPr>
                <w:rFonts w:asciiTheme="minorHAnsi" w:hAnsiTheme="minorHAnsi"/>
                <w:bCs/>
                <w:color w:val="000000" w:themeColor="text1"/>
              </w:rPr>
              <w:t>Logistics Sector Skill Council</w:t>
            </w:r>
          </w:p>
        </w:tc>
      </w:tr>
      <w:tr w:rsidR="00035BF7" w14:paraId="46750BC1" w14:textId="77777777">
        <w:trPr>
          <w:trHeight w:val="910"/>
        </w:trPr>
        <w:tc>
          <w:tcPr>
            <w:tcW w:w="993" w:type="dxa"/>
            <w:tcBorders>
              <w:top w:val="single" w:sz="4" w:space="0" w:color="008000"/>
              <w:left w:val="single" w:sz="4" w:space="0" w:color="008000"/>
              <w:bottom w:val="single" w:sz="4" w:space="0" w:color="008000"/>
              <w:right w:val="single" w:sz="4" w:space="0" w:color="008000"/>
            </w:tcBorders>
          </w:tcPr>
          <w:p w14:paraId="08D223FF" w14:textId="77777777" w:rsidR="00035BF7" w:rsidRDefault="00D935B8">
            <w:pPr>
              <w:ind w:left="108"/>
            </w:pPr>
            <w:r>
              <w:rPr>
                <w:rFonts w:ascii="Arial" w:eastAsia="Arial" w:hAnsi="Arial" w:cs="Arial"/>
                <w:b/>
                <w:sz w:val="24"/>
              </w:rPr>
              <w:t>6</w:t>
            </w:r>
          </w:p>
        </w:tc>
        <w:tc>
          <w:tcPr>
            <w:tcW w:w="3935" w:type="dxa"/>
            <w:tcBorders>
              <w:top w:val="single" w:sz="4" w:space="0" w:color="008000"/>
              <w:left w:val="single" w:sz="4" w:space="0" w:color="008000"/>
              <w:bottom w:val="single" w:sz="4" w:space="0" w:color="008000"/>
              <w:right w:val="nil"/>
            </w:tcBorders>
          </w:tcPr>
          <w:p w14:paraId="00BBA10B" w14:textId="77777777" w:rsidR="00035BF7" w:rsidRDefault="00D935B8">
            <w:pPr>
              <w:ind w:left="108"/>
            </w:pPr>
            <w:r>
              <w:rPr>
                <w:rFonts w:ascii="Arial" w:eastAsia="Arial" w:hAnsi="Arial" w:cs="Arial"/>
                <w:b/>
                <w:sz w:val="24"/>
              </w:rPr>
              <w:t>Body which will accredit providers to offer courses leading to the qualification</w:t>
            </w:r>
          </w:p>
        </w:tc>
        <w:tc>
          <w:tcPr>
            <w:tcW w:w="4853" w:type="dxa"/>
            <w:tcBorders>
              <w:top w:val="single" w:sz="4" w:space="0" w:color="008000"/>
              <w:left w:val="nil"/>
              <w:bottom w:val="single" w:sz="4" w:space="0" w:color="008000"/>
              <w:right w:val="single" w:sz="4" w:space="0" w:color="008000"/>
            </w:tcBorders>
          </w:tcPr>
          <w:p w14:paraId="391DC756" w14:textId="7985E126" w:rsidR="00035BF7" w:rsidRPr="008F6B4C" w:rsidRDefault="0087678F">
            <w:pPr>
              <w:rPr>
                <w:bCs/>
                <w:color w:val="000000" w:themeColor="text1"/>
              </w:rPr>
            </w:pPr>
            <w:r w:rsidRPr="008F6B4C">
              <w:rPr>
                <w:rFonts w:asciiTheme="minorHAnsi" w:hAnsiTheme="minorHAnsi"/>
                <w:bCs/>
                <w:color w:val="000000" w:themeColor="text1"/>
              </w:rPr>
              <w:t>Logistics Sector Skill Council</w:t>
            </w:r>
          </w:p>
        </w:tc>
      </w:tr>
      <w:tr w:rsidR="00035BF7" w14:paraId="13EF42FF" w14:textId="77777777">
        <w:trPr>
          <w:trHeight w:val="1510"/>
        </w:trPr>
        <w:tc>
          <w:tcPr>
            <w:tcW w:w="993" w:type="dxa"/>
            <w:tcBorders>
              <w:top w:val="single" w:sz="4" w:space="0" w:color="008000"/>
              <w:left w:val="single" w:sz="4" w:space="0" w:color="008000"/>
              <w:bottom w:val="single" w:sz="4" w:space="0" w:color="008000"/>
              <w:right w:val="single" w:sz="4" w:space="0" w:color="008000"/>
            </w:tcBorders>
          </w:tcPr>
          <w:p w14:paraId="1350C46E" w14:textId="77777777" w:rsidR="00035BF7" w:rsidRDefault="00D935B8">
            <w:pPr>
              <w:ind w:left="108"/>
            </w:pPr>
            <w:r>
              <w:rPr>
                <w:rFonts w:ascii="Arial" w:eastAsia="Arial" w:hAnsi="Arial" w:cs="Arial"/>
                <w:b/>
                <w:sz w:val="24"/>
              </w:rPr>
              <w:t>7</w:t>
            </w:r>
          </w:p>
        </w:tc>
        <w:tc>
          <w:tcPr>
            <w:tcW w:w="3935" w:type="dxa"/>
            <w:tcBorders>
              <w:top w:val="single" w:sz="4" w:space="0" w:color="008000"/>
              <w:left w:val="single" w:sz="4" w:space="0" w:color="008000"/>
              <w:bottom w:val="single" w:sz="4" w:space="0" w:color="008000"/>
              <w:right w:val="nil"/>
            </w:tcBorders>
          </w:tcPr>
          <w:p w14:paraId="1C8C7738" w14:textId="77777777" w:rsidR="00035BF7" w:rsidRPr="002154EB" w:rsidRDefault="00D935B8">
            <w:pPr>
              <w:spacing w:after="2"/>
              <w:ind w:left="108"/>
            </w:pPr>
            <w:r w:rsidRPr="002154EB">
              <w:rPr>
                <w:rFonts w:ascii="Arial" w:eastAsia="Arial" w:hAnsi="Arial" w:cs="Arial"/>
                <w:b/>
                <w:sz w:val="24"/>
              </w:rPr>
              <w:t xml:space="preserve">Whether </w:t>
            </w:r>
          </w:p>
          <w:p w14:paraId="53C66F37" w14:textId="77777777" w:rsidR="00035BF7" w:rsidRPr="002154EB" w:rsidRDefault="00D935B8">
            <w:pPr>
              <w:spacing w:line="261" w:lineRule="auto"/>
              <w:ind w:left="108"/>
            </w:pPr>
            <w:r w:rsidRPr="002154EB">
              <w:rPr>
                <w:rFonts w:ascii="Arial" w:eastAsia="Arial" w:hAnsi="Arial" w:cs="Arial"/>
                <w:b/>
                <w:sz w:val="24"/>
              </w:rPr>
              <w:t xml:space="preserve">accreditation/affiliation norms are already in place or </w:t>
            </w:r>
            <w:proofErr w:type="gramStart"/>
            <w:r w:rsidRPr="002154EB">
              <w:rPr>
                <w:rFonts w:ascii="Arial" w:eastAsia="Arial" w:hAnsi="Arial" w:cs="Arial"/>
                <w:b/>
                <w:sz w:val="24"/>
              </w:rPr>
              <w:t>not ,</w:t>
            </w:r>
            <w:proofErr w:type="gramEnd"/>
            <w:r w:rsidRPr="002154EB">
              <w:rPr>
                <w:rFonts w:ascii="Arial" w:eastAsia="Arial" w:hAnsi="Arial" w:cs="Arial"/>
                <w:b/>
                <w:sz w:val="24"/>
              </w:rPr>
              <w:t xml:space="preserve"> if </w:t>
            </w:r>
          </w:p>
          <w:p w14:paraId="7EA582F1" w14:textId="77777777" w:rsidR="00035BF7" w:rsidRDefault="00D935B8">
            <w:pPr>
              <w:spacing w:after="2"/>
              <w:ind w:left="108"/>
            </w:pPr>
            <w:r w:rsidRPr="002154EB">
              <w:rPr>
                <w:rFonts w:ascii="Arial" w:eastAsia="Arial" w:hAnsi="Arial" w:cs="Arial"/>
                <w:b/>
                <w:sz w:val="24"/>
              </w:rPr>
              <w:t>applica</w:t>
            </w:r>
            <w:r>
              <w:rPr>
                <w:rFonts w:ascii="Arial" w:eastAsia="Arial" w:hAnsi="Arial" w:cs="Arial"/>
                <w:b/>
                <w:sz w:val="24"/>
              </w:rPr>
              <w:t xml:space="preserve">ble (if yes, attach a </w:t>
            </w:r>
          </w:p>
          <w:p w14:paraId="2E9D6252" w14:textId="77777777" w:rsidR="00035BF7" w:rsidRDefault="00D935B8">
            <w:pPr>
              <w:ind w:left="108"/>
            </w:pPr>
            <w:r>
              <w:rPr>
                <w:rFonts w:ascii="Arial" w:eastAsia="Arial" w:hAnsi="Arial" w:cs="Arial"/>
                <w:b/>
                <w:sz w:val="24"/>
              </w:rPr>
              <w:t>copy)</w:t>
            </w:r>
          </w:p>
        </w:tc>
        <w:tc>
          <w:tcPr>
            <w:tcW w:w="4853" w:type="dxa"/>
            <w:tcBorders>
              <w:top w:val="single" w:sz="4" w:space="0" w:color="008000"/>
              <w:left w:val="nil"/>
              <w:bottom w:val="single" w:sz="4" w:space="0" w:color="008000"/>
              <w:right w:val="single" w:sz="4" w:space="0" w:color="008000"/>
            </w:tcBorders>
          </w:tcPr>
          <w:p w14:paraId="6977B71C" w14:textId="77777777" w:rsidR="00696885" w:rsidRDefault="00696885" w:rsidP="00696885">
            <w:pPr>
              <w:rPr>
                <w:rFonts w:asciiTheme="minorHAnsi" w:hAnsiTheme="minorHAnsi"/>
              </w:rPr>
            </w:pPr>
            <w:r>
              <w:rPr>
                <w:rFonts w:asciiTheme="minorHAnsi" w:hAnsiTheme="minorHAnsi"/>
              </w:rPr>
              <w:t>Yes</w:t>
            </w:r>
          </w:p>
          <w:p w14:paraId="30B8AB21" w14:textId="77777777" w:rsidR="00696885" w:rsidRDefault="00696885" w:rsidP="00696885">
            <w:pPr>
              <w:rPr>
                <w:rFonts w:asciiTheme="minorHAnsi" w:hAnsiTheme="minorHAnsi"/>
              </w:rPr>
            </w:pPr>
          </w:p>
          <w:p w14:paraId="66D1A68C" w14:textId="6A2E3F64" w:rsidR="00035BF7" w:rsidRPr="008F6B4C" w:rsidRDefault="008D7523" w:rsidP="00696885">
            <w:pPr>
              <w:rPr>
                <w:rFonts w:asciiTheme="minorHAnsi" w:hAnsiTheme="minorHAnsi"/>
              </w:rPr>
            </w:pPr>
            <w:r w:rsidRPr="008E7080">
              <w:rPr>
                <w:rFonts w:asciiTheme="minorHAnsi" w:hAnsiTheme="minorHAnsi"/>
                <w:bCs/>
              </w:rPr>
              <w:t>Both accreditation and affiliation are done by LSC based on due diligence report via SIP</w:t>
            </w:r>
          </w:p>
        </w:tc>
      </w:tr>
      <w:tr w:rsidR="00035BF7" w14:paraId="3E303FDF" w14:textId="77777777">
        <w:trPr>
          <w:trHeight w:val="610"/>
        </w:trPr>
        <w:tc>
          <w:tcPr>
            <w:tcW w:w="993" w:type="dxa"/>
            <w:tcBorders>
              <w:top w:val="single" w:sz="4" w:space="0" w:color="008000"/>
              <w:left w:val="single" w:sz="4" w:space="0" w:color="008000"/>
              <w:bottom w:val="single" w:sz="4" w:space="0" w:color="008000"/>
              <w:right w:val="single" w:sz="4" w:space="0" w:color="008000"/>
            </w:tcBorders>
          </w:tcPr>
          <w:p w14:paraId="5CE9E6F5" w14:textId="77777777" w:rsidR="00035BF7" w:rsidRDefault="00D935B8">
            <w:pPr>
              <w:ind w:left="108"/>
            </w:pPr>
            <w:r>
              <w:rPr>
                <w:rFonts w:ascii="Arial" w:eastAsia="Arial" w:hAnsi="Arial" w:cs="Arial"/>
                <w:b/>
                <w:sz w:val="24"/>
              </w:rPr>
              <w:t>8</w:t>
            </w:r>
          </w:p>
        </w:tc>
        <w:tc>
          <w:tcPr>
            <w:tcW w:w="3935" w:type="dxa"/>
            <w:tcBorders>
              <w:top w:val="single" w:sz="4" w:space="0" w:color="008000"/>
              <w:left w:val="single" w:sz="4" w:space="0" w:color="008000"/>
              <w:bottom w:val="single" w:sz="4" w:space="0" w:color="008000"/>
              <w:right w:val="nil"/>
            </w:tcBorders>
          </w:tcPr>
          <w:p w14:paraId="144E394C" w14:textId="77777777" w:rsidR="00035BF7" w:rsidRDefault="00D935B8">
            <w:pPr>
              <w:ind w:left="108"/>
            </w:pPr>
            <w:r>
              <w:rPr>
                <w:rFonts w:ascii="Arial" w:eastAsia="Arial" w:hAnsi="Arial" w:cs="Arial"/>
                <w:b/>
                <w:sz w:val="24"/>
              </w:rPr>
              <w:t>Occupation(s) to which the qualification gives access</w:t>
            </w:r>
          </w:p>
        </w:tc>
        <w:tc>
          <w:tcPr>
            <w:tcW w:w="4853" w:type="dxa"/>
            <w:tcBorders>
              <w:top w:val="single" w:sz="4" w:space="0" w:color="008000"/>
              <w:left w:val="nil"/>
              <w:bottom w:val="single" w:sz="4" w:space="0" w:color="008000"/>
              <w:right w:val="single" w:sz="4" w:space="0" w:color="008000"/>
            </w:tcBorders>
          </w:tcPr>
          <w:p w14:paraId="17F8C87E" w14:textId="5C66A0A9" w:rsidR="00035BF7" w:rsidRDefault="000F1008">
            <w:r>
              <w:t>To carry out the paperwork required for dispatching outbound trucks and checking the documents while receiving inbound trucks so that they comply with business and legal requirements.</w:t>
            </w:r>
          </w:p>
        </w:tc>
      </w:tr>
      <w:tr w:rsidR="00035BF7" w14:paraId="7E5881DC" w14:textId="77777777">
        <w:trPr>
          <w:trHeight w:val="610"/>
        </w:trPr>
        <w:tc>
          <w:tcPr>
            <w:tcW w:w="993" w:type="dxa"/>
            <w:tcBorders>
              <w:top w:val="single" w:sz="4" w:space="0" w:color="008000"/>
              <w:left w:val="single" w:sz="4" w:space="0" w:color="008000"/>
              <w:bottom w:val="single" w:sz="4" w:space="0" w:color="008000"/>
              <w:right w:val="single" w:sz="4" w:space="0" w:color="008000"/>
            </w:tcBorders>
          </w:tcPr>
          <w:p w14:paraId="5C0F2D65" w14:textId="77777777" w:rsidR="00035BF7" w:rsidRDefault="00D935B8">
            <w:pPr>
              <w:ind w:left="108"/>
            </w:pPr>
            <w:r w:rsidRPr="000E0D16">
              <w:rPr>
                <w:rFonts w:ascii="Arial" w:eastAsia="Arial" w:hAnsi="Arial" w:cs="Arial"/>
                <w:b/>
                <w:sz w:val="24"/>
              </w:rPr>
              <w:t>9</w:t>
            </w:r>
          </w:p>
        </w:tc>
        <w:tc>
          <w:tcPr>
            <w:tcW w:w="3935" w:type="dxa"/>
            <w:tcBorders>
              <w:top w:val="single" w:sz="4" w:space="0" w:color="008000"/>
              <w:left w:val="single" w:sz="4" w:space="0" w:color="008000"/>
              <w:bottom w:val="single" w:sz="4" w:space="0" w:color="008000"/>
              <w:right w:val="nil"/>
            </w:tcBorders>
          </w:tcPr>
          <w:p w14:paraId="4D4D5E4C" w14:textId="77777777" w:rsidR="00035BF7" w:rsidRDefault="00D935B8">
            <w:pPr>
              <w:ind w:left="108"/>
            </w:pPr>
            <w:r>
              <w:rPr>
                <w:rFonts w:ascii="Arial" w:eastAsia="Arial" w:hAnsi="Arial" w:cs="Arial"/>
                <w:b/>
                <w:sz w:val="24"/>
              </w:rPr>
              <w:t>Job description of the occupation</w:t>
            </w:r>
          </w:p>
        </w:tc>
        <w:tc>
          <w:tcPr>
            <w:tcW w:w="4853" w:type="dxa"/>
            <w:tcBorders>
              <w:top w:val="single" w:sz="4" w:space="0" w:color="008000"/>
              <w:left w:val="nil"/>
              <w:bottom w:val="single" w:sz="4" w:space="0" w:color="008000"/>
              <w:right w:val="single" w:sz="4" w:space="0" w:color="008000"/>
            </w:tcBorders>
          </w:tcPr>
          <w:p w14:paraId="2C2764F3" w14:textId="4E5F04F9" w:rsidR="00035BF7" w:rsidRDefault="000F1008">
            <w:r>
              <w:t>Docum</w:t>
            </w:r>
            <w:r w:rsidRPr="008F6B4C">
              <w:rPr>
                <w:color w:val="000000" w:themeColor="text1"/>
              </w:rPr>
              <w:t xml:space="preserve">entation </w:t>
            </w:r>
            <w:r w:rsidR="00690190">
              <w:rPr>
                <w:rFonts w:asciiTheme="minorHAnsi" w:hAnsiTheme="minorHAnsi" w:cstheme="minorHAnsi"/>
                <w:color w:val="000000" w:themeColor="text1"/>
              </w:rPr>
              <w:t>specialists</w:t>
            </w:r>
            <w:r w:rsidRPr="008F6B4C">
              <w:rPr>
                <w:color w:val="000000" w:themeColor="text1"/>
              </w:rPr>
              <w:t xml:space="preserve"> are also kno</w:t>
            </w:r>
            <w:r>
              <w:t>wn as transportation assistants. Individuals in this role are responsible for carrying out the paperwork required for dispatching outbound trucks and checking the documents while receiving inbound trucks so that they comply with business and legal requirements.</w:t>
            </w:r>
          </w:p>
        </w:tc>
      </w:tr>
      <w:tr w:rsidR="00035BF7" w14:paraId="0C491E7E" w14:textId="77777777">
        <w:trPr>
          <w:trHeight w:val="310"/>
        </w:trPr>
        <w:tc>
          <w:tcPr>
            <w:tcW w:w="993" w:type="dxa"/>
            <w:tcBorders>
              <w:top w:val="single" w:sz="4" w:space="0" w:color="008000"/>
              <w:left w:val="single" w:sz="4" w:space="0" w:color="008000"/>
              <w:bottom w:val="single" w:sz="4" w:space="0" w:color="008000"/>
              <w:right w:val="single" w:sz="4" w:space="0" w:color="008000"/>
            </w:tcBorders>
          </w:tcPr>
          <w:p w14:paraId="247ACEFB" w14:textId="77777777" w:rsidR="00035BF7" w:rsidRDefault="00D935B8">
            <w:pPr>
              <w:ind w:left="108"/>
            </w:pPr>
            <w:r>
              <w:rPr>
                <w:rFonts w:ascii="Arial" w:eastAsia="Arial" w:hAnsi="Arial" w:cs="Arial"/>
                <w:b/>
                <w:sz w:val="24"/>
              </w:rPr>
              <w:t>10</w:t>
            </w:r>
          </w:p>
        </w:tc>
        <w:tc>
          <w:tcPr>
            <w:tcW w:w="3935" w:type="dxa"/>
            <w:tcBorders>
              <w:top w:val="single" w:sz="4" w:space="0" w:color="008000"/>
              <w:left w:val="single" w:sz="4" w:space="0" w:color="008000"/>
              <w:bottom w:val="single" w:sz="4" w:space="0" w:color="008000"/>
              <w:right w:val="nil"/>
            </w:tcBorders>
          </w:tcPr>
          <w:p w14:paraId="166348FB" w14:textId="77777777" w:rsidR="00035BF7" w:rsidRDefault="00D935B8">
            <w:pPr>
              <w:ind w:left="108"/>
            </w:pPr>
            <w:r>
              <w:rPr>
                <w:rFonts w:ascii="Arial" w:eastAsia="Arial" w:hAnsi="Arial" w:cs="Arial"/>
                <w:b/>
                <w:sz w:val="24"/>
              </w:rPr>
              <w:t>Licensing requirements</w:t>
            </w:r>
          </w:p>
        </w:tc>
        <w:tc>
          <w:tcPr>
            <w:tcW w:w="4853" w:type="dxa"/>
            <w:tcBorders>
              <w:top w:val="single" w:sz="4" w:space="0" w:color="008000"/>
              <w:left w:val="nil"/>
              <w:bottom w:val="single" w:sz="4" w:space="0" w:color="008000"/>
              <w:right w:val="single" w:sz="4" w:space="0" w:color="008000"/>
            </w:tcBorders>
          </w:tcPr>
          <w:p w14:paraId="79F377D5" w14:textId="064B6740" w:rsidR="00706ABC" w:rsidRDefault="00E51627">
            <w:r w:rsidRPr="00E91A33">
              <w:rPr>
                <w:rFonts w:asciiTheme="minorHAnsi" w:hAnsiTheme="minorHAnsi"/>
                <w:color w:val="auto"/>
              </w:rPr>
              <w:t>Not applicable</w:t>
            </w:r>
          </w:p>
        </w:tc>
      </w:tr>
      <w:tr w:rsidR="00035BF7" w14:paraId="6329F56F" w14:textId="77777777">
        <w:trPr>
          <w:trHeight w:val="1210"/>
        </w:trPr>
        <w:tc>
          <w:tcPr>
            <w:tcW w:w="993" w:type="dxa"/>
            <w:tcBorders>
              <w:top w:val="single" w:sz="4" w:space="0" w:color="008000"/>
              <w:left w:val="single" w:sz="4" w:space="0" w:color="008000"/>
              <w:bottom w:val="single" w:sz="4" w:space="0" w:color="008000"/>
              <w:right w:val="single" w:sz="4" w:space="0" w:color="008000"/>
            </w:tcBorders>
          </w:tcPr>
          <w:p w14:paraId="6C2381D7" w14:textId="77777777" w:rsidR="00035BF7" w:rsidRDefault="00D935B8">
            <w:pPr>
              <w:ind w:left="108"/>
            </w:pPr>
            <w:r>
              <w:rPr>
                <w:rFonts w:ascii="Arial" w:eastAsia="Arial" w:hAnsi="Arial" w:cs="Arial"/>
                <w:b/>
                <w:sz w:val="24"/>
              </w:rPr>
              <w:t>11</w:t>
            </w:r>
          </w:p>
        </w:tc>
        <w:tc>
          <w:tcPr>
            <w:tcW w:w="3935" w:type="dxa"/>
            <w:tcBorders>
              <w:top w:val="single" w:sz="4" w:space="0" w:color="008000"/>
              <w:left w:val="single" w:sz="4" w:space="0" w:color="008000"/>
              <w:bottom w:val="single" w:sz="4" w:space="0" w:color="008000"/>
              <w:right w:val="nil"/>
            </w:tcBorders>
          </w:tcPr>
          <w:p w14:paraId="29390C8B" w14:textId="77777777" w:rsidR="00035BF7" w:rsidRDefault="00D935B8">
            <w:pPr>
              <w:ind w:left="108"/>
            </w:pPr>
            <w:r>
              <w:rPr>
                <w:rFonts w:ascii="Arial" w:eastAsia="Arial" w:hAnsi="Arial" w:cs="Arial"/>
                <w:b/>
                <w:sz w:val="24"/>
              </w:rPr>
              <w:t>Statutory and Regulatory requirement of the relevant sector (documentary evidence to be provided)</w:t>
            </w:r>
          </w:p>
        </w:tc>
        <w:tc>
          <w:tcPr>
            <w:tcW w:w="4853" w:type="dxa"/>
            <w:tcBorders>
              <w:top w:val="single" w:sz="4" w:space="0" w:color="008000"/>
              <w:left w:val="nil"/>
              <w:bottom w:val="single" w:sz="4" w:space="0" w:color="008000"/>
              <w:right w:val="single" w:sz="4" w:space="0" w:color="008000"/>
            </w:tcBorders>
          </w:tcPr>
          <w:p w14:paraId="0CA2F8A8" w14:textId="03F035E5" w:rsidR="00035BF7" w:rsidRDefault="00706ABC">
            <w:r w:rsidRPr="00E91A33">
              <w:rPr>
                <w:rFonts w:asciiTheme="minorHAnsi" w:hAnsiTheme="minorHAnsi"/>
                <w:color w:val="auto"/>
              </w:rPr>
              <w:t>Not applicable</w:t>
            </w:r>
          </w:p>
        </w:tc>
      </w:tr>
      <w:tr w:rsidR="00035BF7" w14:paraId="4FB4A623" w14:textId="77777777" w:rsidTr="008F6B4C">
        <w:trPr>
          <w:trHeight w:val="488"/>
        </w:trPr>
        <w:tc>
          <w:tcPr>
            <w:tcW w:w="993" w:type="dxa"/>
            <w:tcBorders>
              <w:top w:val="single" w:sz="4" w:space="0" w:color="008000"/>
              <w:left w:val="single" w:sz="4" w:space="0" w:color="008000"/>
              <w:bottom w:val="single" w:sz="4" w:space="0" w:color="008000"/>
              <w:right w:val="single" w:sz="4" w:space="0" w:color="008000"/>
            </w:tcBorders>
          </w:tcPr>
          <w:p w14:paraId="5BB98A33" w14:textId="77777777" w:rsidR="00035BF7" w:rsidRDefault="00D935B8">
            <w:pPr>
              <w:ind w:left="108"/>
            </w:pPr>
            <w:r>
              <w:rPr>
                <w:rFonts w:ascii="Arial" w:eastAsia="Arial" w:hAnsi="Arial" w:cs="Arial"/>
                <w:b/>
                <w:sz w:val="24"/>
              </w:rPr>
              <w:t>12</w:t>
            </w:r>
          </w:p>
        </w:tc>
        <w:tc>
          <w:tcPr>
            <w:tcW w:w="3935" w:type="dxa"/>
            <w:tcBorders>
              <w:top w:val="single" w:sz="4" w:space="0" w:color="008000"/>
              <w:left w:val="single" w:sz="4" w:space="0" w:color="008000"/>
              <w:bottom w:val="single" w:sz="4" w:space="0" w:color="008000"/>
              <w:right w:val="nil"/>
            </w:tcBorders>
          </w:tcPr>
          <w:p w14:paraId="77F7AF6D" w14:textId="77777777" w:rsidR="00035BF7" w:rsidRDefault="00D935B8">
            <w:pPr>
              <w:spacing w:after="2"/>
              <w:ind w:left="108"/>
            </w:pPr>
            <w:r>
              <w:rPr>
                <w:rFonts w:ascii="Arial" w:eastAsia="Arial" w:hAnsi="Arial" w:cs="Arial"/>
                <w:b/>
                <w:sz w:val="24"/>
              </w:rPr>
              <w:t xml:space="preserve">Level of the qualification in the </w:t>
            </w:r>
          </w:p>
          <w:p w14:paraId="7411CDD3" w14:textId="77777777" w:rsidR="00035BF7" w:rsidRDefault="00D935B8">
            <w:pPr>
              <w:ind w:left="108"/>
            </w:pPr>
            <w:r>
              <w:rPr>
                <w:rFonts w:ascii="Arial" w:eastAsia="Arial" w:hAnsi="Arial" w:cs="Arial"/>
                <w:b/>
                <w:sz w:val="24"/>
              </w:rPr>
              <w:t>NSQF</w:t>
            </w:r>
          </w:p>
        </w:tc>
        <w:tc>
          <w:tcPr>
            <w:tcW w:w="4853" w:type="dxa"/>
            <w:tcBorders>
              <w:top w:val="single" w:sz="4" w:space="0" w:color="008000"/>
              <w:left w:val="nil"/>
              <w:bottom w:val="single" w:sz="4" w:space="0" w:color="008000"/>
              <w:right w:val="single" w:sz="4" w:space="0" w:color="008000"/>
            </w:tcBorders>
          </w:tcPr>
          <w:p w14:paraId="6A1200C6" w14:textId="54FA3ACC" w:rsidR="00035BF7" w:rsidRDefault="00B141A8">
            <w:r>
              <w:t>3</w:t>
            </w:r>
          </w:p>
        </w:tc>
      </w:tr>
      <w:tr w:rsidR="00035BF7" w14:paraId="171336F0" w14:textId="77777777" w:rsidTr="008F6B4C">
        <w:trPr>
          <w:trHeight w:val="794"/>
        </w:trPr>
        <w:tc>
          <w:tcPr>
            <w:tcW w:w="993" w:type="dxa"/>
            <w:tcBorders>
              <w:top w:val="single" w:sz="4" w:space="0" w:color="008000"/>
              <w:left w:val="single" w:sz="4" w:space="0" w:color="008000"/>
              <w:bottom w:val="single" w:sz="4" w:space="0" w:color="008000"/>
              <w:right w:val="single" w:sz="4" w:space="0" w:color="008000"/>
            </w:tcBorders>
          </w:tcPr>
          <w:p w14:paraId="6056705E" w14:textId="77777777" w:rsidR="00035BF7" w:rsidRDefault="00D935B8">
            <w:pPr>
              <w:ind w:left="108"/>
            </w:pPr>
            <w:r>
              <w:rPr>
                <w:rFonts w:ascii="Arial" w:eastAsia="Arial" w:hAnsi="Arial" w:cs="Arial"/>
                <w:b/>
                <w:sz w:val="24"/>
              </w:rPr>
              <w:t>13</w:t>
            </w:r>
          </w:p>
        </w:tc>
        <w:tc>
          <w:tcPr>
            <w:tcW w:w="3935" w:type="dxa"/>
            <w:tcBorders>
              <w:top w:val="single" w:sz="4" w:space="0" w:color="008000"/>
              <w:left w:val="single" w:sz="4" w:space="0" w:color="008000"/>
              <w:bottom w:val="single" w:sz="4" w:space="0" w:color="008000"/>
              <w:right w:val="nil"/>
            </w:tcBorders>
          </w:tcPr>
          <w:p w14:paraId="6F21B650" w14:textId="77777777" w:rsidR="00035BF7" w:rsidRDefault="00D935B8">
            <w:pPr>
              <w:ind w:left="108"/>
            </w:pPr>
            <w:r>
              <w:rPr>
                <w:rFonts w:ascii="Arial" w:eastAsia="Arial" w:hAnsi="Arial" w:cs="Arial"/>
                <w:b/>
                <w:sz w:val="24"/>
              </w:rPr>
              <w:t>Anticipated volume of training/learning required to complete the qualification</w:t>
            </w:r>
          </w:p>
        </w:tc>
        <w:tc>
          <w:tcPr>
            <w:tcW w:w="4853" w:type="dxa"/>
            <w:tcBorders>
              <w:top w:val="single" w:sz="4" w:space="0" w:color="008000"/>
              <w:left w:val="nil"/>
              <w:bottom w:val="single" w:sz="4" w:space="0" w:color="008000"/>
              <w:right w:val="single" w:sz="4" w:space="0" w:color="008000"/>
            </w:tcBorders>
          </w:tcPr>
          <w:p w14:paraId="7B5C180A" w14:textId="630648DB" w:rsidR="00035BF7" w:rsidRPr="008F6B4C" w:rsidRDefault="00C17166">
            <w:r>
              <w:t>210</w:t>
            </w:r>
            <w:r w:rsidR="00706ABC" w:rsidRPr="008F6B4C">
              <w:t xml:space="preserve"> hours</w:t>
            </w:r>
          </w:p>
        </w:tc>
      </w:tr>
      <w:tr w:rsidR="00035BF7" w14:paraId="5BFE362F" w14:textId="77777777">
        <w:trPr>
          <w:trHeight w:val="910"/>
        </w:trPr>
        <w:tc>
          <w:tcPr>
            <w:tcW w:w="993" w:type="dxa"/>
            <w:tcBorders>
              <w:top w:val="single" w:sz="4" w:space="0" w:color="008000"/>
              <w:left w:val="single" w:sz="4" w:space="0" w:color="008000"/>
              <w:bottom w:val="single" w:sz="4" w:space="0" w:color="008000"/>
              <w:right w:val="single" w:sz="4" w:space="0" w:color="008000"/>
            </w:tcBorders>
          </w:tcPr>
          <w:p w14:paraId="572F600A" w14:textId="77777777" w:rsidR="00035BF7" w:rsidRDefault="00D935B8">
            <w:pPr>
              <w:ind w:left="108"/>
            </w:pPr>
            <w:r>
              <w:rPr>
                <w:rFonts w:ascii="Arial" w:eastAsia="Arial" w:hAnsi="Arial" w:cs="Arial"/>
                <w:b/>
                <w:sz w:val="24"/>
              </w:rPr>
              <w:lastRenderedPageBreak/>
              <w:t>14</w:t>
            </w:r>
          </w:p>
        </w:tc>
        <w:tc>
          <w:tcPr>
            <w:tcW w:w="3935" w:type="dxa"/>
            <w:tcBorders>
              <w:top w:val="single" w:sz="4" w:space="0" w:color="008000"/>
              <w:left w:val="single" w:sz="4" w:space="0" w:color="008000"/>
              <w:bottom w:val="single" w:sz="4" w:space="0" w:color="008000"/>
              <w:right w:val="nil"/>
            </w:tcBorders>
          </w:tcPr>
          <w:p w14:paraId="4F844B14" w14:textId="77777777" w:rsidR="00035BF7" w:rsidRDefault="00D935B8">
            <w:pPr>
              <w:ind w:left="108"/>
            </w:pPr>
            <w:r>
              <w:rPr>
                <w:rFonts w:ascii="Arial" w:eastAsia="Arial" w:hAnsi="Arial" w:cs="Arial"/>
                <w:b/>
                <w:sz w:val="24"/>
              </w:rPr>
              <w:t>Indicative list of training tools required to deliver this qualification</w:t>
            </w:r>
          </w:p>
        </w:tc>
        <w:tc>
          <w:tcPr>
            <w:tcW w:w="4853" w:type="dxa"/>
            <w:tcBorders>
              <w:top w:val="single" w:sz="4" w:space="0" w:color="008000"/>
              <w:left w:val="nil"/>
              <w:bottom w:val="single" w:sz="4" w:space="0" w:color="008000"/>
              <w:right w:val="single" w:sz="4" w:space="0" w:color="008000"/>
            </w:tcBorders>
          </w:tcPr>
          <w:p w14:paraId="45C46EA4" w14:textId="77777777" w:rsidR="00627BF7" w:rsidRDefault="00627BF7" w:rsidP="00627BF7">
            <w:pPr>
              <w:rPr>
                <w:rFonts w:asciiTheme="minorHAnsi" w:hAnsiTheme="minorHAnsi"/>
                <w:b/>
                <w:bCs/>
              </w:rPr>
            </w:pPr>
            <w:r w:rsidRPr="006414C1">
              <w:rPr>
                <w:rFonts w:asciiTheme="minorHAnsi" w:hAnsiTheme="minorHAnsi"/>
                <w:b/>
                <w:bCs/>
              </w:rPr>
              <w:t>For a class of 30 candidates</w:t>
            </w:r>
          </w:p>
          <w:p w14:paraId="1BD57088" w14:textId="77777777" w:rsidR="00627BF7" w:rsidRPr="006414C1" w:rsidRDefault="00627BF7" w:rsidP="00627BF7">
            <w:pPr>
              <w:rPr>
                <w:rFonts w:asciiTheme="minorHAnsi" w:hAnsiTheme="minorHAnsi"/>
                <w:b/>
                <w:bCs/>
              </w:rPr>
            </w:pPr>
          </w:p>
          <w:p w14:paraId="664ADAE9" w14:textId="77777777" w:rsidR="00627BF7" w:rsidRDefault="00627BF7" w:rsidP="00627BF7">
            <w:pPr>
              <w:rPr>
                <w:rFonts w:asciiTheme="minorHAnsi" w:hAnsiTheme="minorHAnsi"/>
              </w:rPr>
            </w:pPr>
            <w:r>
              <w:rPr>
                <w:rFonts w:asciiTheme="minorHAnsi" w:hAnsiTheme="minorHAnsi"/>
              </w:rPr>
              <w:t>Teaching board – 1</w:t>
            </w:r>
          </w:p>
          <w:p w14:paraId="60BCFDC0" w14:textId="77777777" w:rsidR="00627BF7" w:rsidRDefault="00627BF7" w:rsidP="00627BF7">
            <w:pPr>
              <w:rPr>
                <w:rFonts w:asciiTheme="minorHAnsi" w:hAnsiTheme="minorHAnsi"/>
              </w:rPr>
            </w:pPr>
            <w:r>
              <w:rPr>
                <w:rFonts w:asciiTheme="minorHAnsi" w:hAnsiTheme="minorHAnsi"/>
              </w:rPr>
              <w:t>Projector – 1</w:t>
            </w:r>
          </w:p>
          <w:p w14:paraId="4D5F982C" w14:textId="77777777" w:rsidR="00627BF7" w:rsidRDefault="00627BF7" w:rsidP="00627BF7">
            <w:pPr>
              <w:rPr>
                <w:rFonts w:asciiTheme="minorHAnsi" w:hAnsiTheme="minorHAnsi"/>
              </w:rPr>
            </w:pPr>
            <w:r>
              <w:rPr>
                <w:rFonts w:asciiTheme="minorHAnsi" w:hAnsiTheme="minorHAnsi"/>
              </w:rPr>
              <w:t xml:space="preserve">White board - 1 </w:t>
            </w:r>
          </w:p>
          <w:p w14:paraId="675DBFA0" w14:textId="77777777" w:rsidR="00627BF7" w:rsidRDefault="00627BF7" w:rsidP="00627BF7">
            <w:pPr>
              <w:rPr>
                <w:rFonts w:asciiTheme="minorHAnsi" w:hAnsiTheme="minorHAnsi"/>
              </w:rPr>
            </w:pPr>
            <w:r>
              <w:rPr>
                <w:rFonts w:asciiTheme="minorHAnsi" w:hAnsiTheme="minorHAnsi"/>
              </w:rPr>
              <w:t>Video player or TV – 1</w:t>
            </w:r>
          </w:p>
          <w:p w14:paraId="128D4FB2" w14:textId="77777777" w:rsidR="00627BF7" w:rsidRDefault="00627BF7" w:rsidP="00627BF7">
            <w:pPr>
              <w:rPr>
                <w:rFonts w:asciiTheme="minorHAnsi" w:hAnsiTheme="minorHAnsi"/>
              </w:rPr>
            </w:pPr>
            <w:r>
              <w:rPr>
                <w:rFonts w:asciiTheme="minorHAnsi" w:hAnsiTheme="minorHAnsi"/>
              </w:rPr>
              <w:t>Printer – 1</w:t>
            </w:r>
          </w:p>
          <w:p w14:paraId="523708B9" w14:textId="77777777" w:rsidR="00627BF7" w:rsidRDefault="00627BF7" w:rsidP="00627BF7">
            <w:pPr>
              <w:rPr>
                <w:rFonts w:asciiTheme="minorHAnsi" w:hAnsiTheme="minorHAnsi"/>
              </w:rPr>
            </w:pPr>
            <w:r>
              <w:rPr>
                <w:rFonts w:asciiTheme="minorHAnsi" w:hAnsiTheme="minorHAnsi"/>
              </w:rPr>
              <w:t>Tracker - 1</w:t>
            </w:r>
          </w:p>
          <w:p w14:paraId="24568FBA" w14:textId="77777777" w:rsidR="00627BF7" w:rsidRDefault="00627BF7" w:rsidP="00627BF7">
            <w:pPr>
              <w:rPr>
                <w:rFonts w:asciiTheme="minorHAnsi" w:hAnsiTheme="minorHAnsi"/>
              </w:rPr>
            </w:pPr>
            <w:r>
              <w:rPr>
                <w:rFonts w:asciiTheme="minorHAnsi" w:hAnsiTheme="minorHAnsi"/>
              </w:rPr>
              <w:t>Computer – 30</w:t>
            </w:r>
          </w:p>
          <w:p w14:paraId="27D4A957" w14:textId="77777777" w:rsidR="00627BF7" w:rsidRDefault="00627BF7" w:rsidP="00627BF7">
            <w:pPr>
              <w:rPr>
                <w:rFonts w:asciiTheme="minorHAnsi" w:hAnsiTheme="minorHAnsi"/>
              </w:rPr>
            </w:pPr>
            <w:r>
              <w:rPr>
                <w:rFonts w:asciiTheme="minorHAnsi" w:hAnsiTheme="minorHAnsi"/>
              </w:rPr>
              <w:t>Stationaries – 30</w:t>
            </w:r>
          </w:p>
          <w:p w14:paraId="24712F1F" w14:textId="77777777" w:rsidR="00627BF7" w:rsidRDefault="00627BF7" w:rsidP="00627BF7">
            <w:pPr>
              <w:rPr>
                <w:rFonts w:asciiTheme="minorHAnsi" w:hAnsiTheme="minorHAnsi"/>
              </w:rPr>
            </w:pPr>
            <w:r>
              <w:rPr>
                <w:rFonts w:asciiTheme="minorHAnsi" w:hAnsiTheme="minorHAnsi"/>
              </w:rPr>
              <w:t>Marker - 2</w:t>
            </w:r>
          </w:p>
          <w:p w14:paraId="25297ACD" w14:textId="77777777" w:rsidR="00627BF7" w:rsidRDefault="00627BF7" w:rsidP="00627BF7">
            <w:r>
              <w:t>Fire extinguisher - 1</w:t>
            </w:r>
          </w:p>
          <w:p w14:paraId="4358C956" w14:textId="77777777" w:rsidR="00627BF7" w:rsidRDefault="00627BF7" w:rsidP="00627BF7">
            <w:r>
              <w:t>First Aid kit - 1</w:t>
            </w:r>
          </w:p>
          <w:p w14:paraId="4030D14B" w14:textId="77777777" w:rsidR="00627BF7" w:rsidRDefault="00627BF7" w:rsidP="00627BF7">
            <w:r>
              <w:t>Safety signs - 1</w:t>
            </w:r>
          </w:p>
          <w:p w14:paraId="2BD9F70D" w14:textId="77777777" w:rsidR="00627BF7" w:rsidRDefault="00627BF7" w:rsidP="00627BF7">
            <w:r>
              <w:t>SOP Charts on safety norms and drills – 1</w:t>
            </w:r>
          </w:p>
          <w:p w14:paraId="63E7682A" w14:textId="77777777" w:rsidR="00627BF7" w:rsidRDefault="00627BF7" w:rsidP="00627BF7">
            <w:r>
              <w:t>Sample reports &amp; documents – 5</w:t>
            </w:r>
          </w:p>
          <w:p w14:paraId="3F94072C" w14:textId="77777777" w:rsidR="00627BF7" w:rsidRDefault="00627BF7" w:rsidP="00627BF7">
            <w:r>
              <w:t>Reporting forms - 5</w:t>
            </w:r>
          </w:p>
          <w:p w14:paraId="2CE3FCC0" w14:textId="77777777" w:rsidR="00627BF7" w:rsidRDefault="00627BF7" w:rsidP="00627BF7">
            <w:pPr>
              <w:rPr>
                <w:rFonts w:asciiTheme="minorHAnsi" w:hAnsiTheme="minorHAnsi"/>
                <w:lang w:val="en-GB"/>
              </w:rPr>
            </w:pPr>
            <w:r>
              <w:t>Charts of Do’s and Don’ts - 1</w:t>
            </w:r>
          </w:p>
          <w:p w14:paraId="41641C74" w14:textId="77777777" w:rsidR="00627BF7" w:rsidRDefault="00627BF7" w:rsidP="00627BF7">
            <w:pPr>
              <w:rPr>
                <w:rFonts w:asciiTheme="minorHAnsi" w:hAnsiTheme="minorHAnsi"/>
                <w:lang w:val="en-GB"/>
              </w:rPr>
            </w:pPr>
            <w:r>
              <w:rPr>
                <w:rFonts w:asciiTheme="minorHAnsi" w:hAnsiTheme="minorHAnsi"/>
                <w:lang w:val="en-GB"/>
              </w:rPr>
              <w:t>MS Office – 1</w:t>
            </w:r>
          </w:p>
          <w:p w14:paraId="38A46BA7" w14:textId="77777777" w:rsidR="00627BF7" w:rsidRDefault="00627BF7" w:rsidP="00627BF7">
            <w:pPr>
              <w:rPr>
                <w:rFonts w:asciiTheme="minorHAnsi" w:hAnsiTheme="minorHAnsi"/>
                <w:lang w:val="en-GB"/>
              </w:rPr>
            </w:pPr>
            <w:r>
              <w:rPr>
                <w:rFonts w:asciiTheme="minorHAnsi" w:hAnsiTheme="minorHAnsi"/>
                <w:lang w:val="en-GB"/>
              </w:rPr>
              <w:t>MHE – 1</w:t>
            </w:r>
          </w:p>
          <w:p w14:paraId="16C2B385" w14:textId="77777777" w:rsidR="00627BF7" w:rsidRDefault="00627BF7" w:rsidP="00627BF7">
            <w:pPr>
              <w:rPr>
                <w:rFonts w:asciiTheme="minorHAnsi" w:hAnsiTheme="minorHAnsi"/>
              </w:rPr>
            </w:pPr>
            <w:r>
              <w:rPr>
                <w:rFonts w:asciiTheme="minorHAnsi" w:hAnsiTheme="minorHAnsi"/>
              </w:rPr>
              <w:t>GPS tracker – 1</w:t>
            </w:r>
          </w:p>
          <w:p w14:paraId="21412A3D" w14:textId="466DC497" w:rsidR="00035BF7" w:rsidRDefault="00627BF7" w:rsidP="00627BF7">
            <w:r>
              <w:rPr>
                <w:rFonts w:asciiTheme="minorHAnsi" w:hAnsiTheme="minorHAnsi"/>
              </w:rPr>
              <w:t>PPEs – 10</w:t>
            </w:r>
          </w:p>
        </w:tc>
      </w:tr>
      <w:tr w:rsidR="00035BF7" w14:paraId="2258595D" w14:textId="77777777">
        <w:trPr>
          <w:trHeight w:val="910"/>
        </w:trPr>
        <w:tc>
          <w:tcPr>
            <w:tcW w:w="993" w:type="dxa"/>
            <w:tcBorders>
              <w:top w:val="single" w:sz="4" w:space="0" w:color="008000"/>
              <w:left w:val="single" w:sz="4" w:space="0" w:color="008000"/>
              <w:bottom w:val="single" w:sz="4" w:space="0" w:color="008000"/>
              <w:right w:val="single" w:sz="4" w:space="0" w:color="008000"/>
            </w:tcBorders>
          </w:tcPr>
          <w:p w14:paraId="4271829D" w14:textId="77777777" w:rsidR="00035BF7" w:rsidRDefault="00D935B8">
            <w:pPr>
              <w:ind w:left="108"/>
            </w:pPr>
            <w:r>
              <w:rPr>
                <w:rFonts w:ascii="Arial" w:eastAsia="Arial" w:hAnsi="Arial" w:cs="Arial"/>
                <w:b/>
                <w:sz w:val="24"/>
              </w:rPr>
              <w:t>15</w:t>
            </w:r>
          </w:p>
        </w:tc>
        <w:tc>
          <w:tcPr>
            <w:tcW w:w="3935" w:type="dxa"/>
            <w:tcBorders>
              <w:top w:val="single" w:sz="4" w:space="0" w:color="008000"/>
              <w:left w:val="single" w:sz="4" w:space="0" w:color="008000"/>
              <w:bottom w:val="single" w:sz="4" w:space="0" w:color="008000"/>
              <w:right w:val="nil"/>
            </w:tcBorders>
          </w:tcPr>
          <w:p w14:paraId="17AC9D33" w14:textId="77777777" w:rsidR="00035BF7" w:rsidRDefault="00D935B8">
            <w:pPr>
              <w:ind w:left="108" w:right="18"/>
            </w:pPr>
            <w:r>
              <w:rPr>
                <w:rFonts w:ascii="Arial" w:eastAsia="Arial" w:hAnsi="Arial" w:cs="Arial"/>
                <w:b/>
                <w:sz w:val="24"/>
              </w:rPr>
              <w:t>Entry requirements and/or recommendations and minimum age</w:t>
            </w:r>
          </w:p>
        </w:tc>
        <w:tc>
          <w:tcPr>
            <w:tcW w:w="4853" w:type="dxa"/>
            <w:tcBorders>
              <w:top w:val="single" w:sz="4" w:space="0" w:color="008000"/>
              <w:left w:val="nil"/>
              <w:bottom w:val="single" w:sz="4" w:space="0" w:color="008000"/>
              <w:right w:val="single" w:sz="4" w:space="0" w:color="008000"/>
            </w:tcBorders>
          </w:tcPr>
          <w:p w14:paraId="377DB831" w14:textId="77777777" w:rsidR="00B141A8" w:rsidRDefault="00B141A8" w:rsidP="00B141A8">
            <w:r>
              <w:t xml:space="preserve">12 grade </w:t>
            </w:r>
            <w:proofErr w:type="gramStart"/>
            <w:r>
              <w:t>pass</w:t>
            </w:r>
            <w:proofErr w:type="gramEnd"/>
          </w:p>
          <w:p w14:paraId="6D100930" w14:textId="77777777" w:rsidR="00B141A8" w:rsidRDefault="00B141A8" w:rsidP="00B141A8">
            <w:r>
              <w:t>OR Completed 2nd year of 3-year diploma (after 10th) and pursuing regular diploma</w:t>
            </w:r>
          </w:p>
          <w:p w14:paraId="1B3D6B07" w14:textId="77777777" w:rsidR="00B141A8" w:rsidRDefault="00B141A8" w:rsidP="00B141A8">
            <w:r>
              <w:t>OR 10th grade pass plus 2-year NTC</w:t>
            </w:r>
          </w:p>
          <w:p w14:paraId="1E3FB74C" w14:textId="77777777" w:rsidR="00B141A8" w:rsidRDefault="00B141A8" w:rsidP="00B141A8">
            <w:r>
              <w:t>OR 10th grade pass plus 1-year NTC plus 1 year NAC</w:t>
            </w:r>
          </w:p>
          <w:p w14:paraId="0D67AA97" w14:textId="77777777" w:rsidR="00B141A8" w:rsidRDefault="00B141A8" w:rsidP="00B141A8">
            <w:r>
              <w:t>OR 8th pass plus 2-year NTC plus 1-Year NAC plus CITS</w:t>
            </w:r>
          </w:p>
          <w:p w14:paraId="5D081D5F" w14:textId="77777777" w:rsidR="00B141A8" w:rsidRDefault="00B141A8" w:rsidP="00B141A8">
            <w:r>
              <w:t xml:space="preserve">OR 10th grade pass and pursuing continuous </w:t>
            </w:r>
            <w:proofErr w:type="gramStart"/>
            <w:r>
              <w:t>schooling</w:t>
            </w:r>
            <w:proofErr w:type="gramEnd"/>
          </w:p>
          <w:p w14:paraId="1B5BC066" w14:textId="77777777" w:rsidR="00B141A8" w:rsidRDefault="00B141A8" w:rsidP="00B141A8">
            <w:r>
              <w:t xml:space="preserve">OR 10th Grade Pass with 2 years </w:t>
            </w:r>
            <w:proofErr w:type="spellStart"/>
            <w:r>
              <w:t>releavnt</w:t>
            </w:r>
            <w:proofErr w:type="spellEnd"/>
            <w:r>
              <w:t xml:space="preserve"> experience</w:t>
            </w:r>
          </w:p>
          <w:p w14:paraId="29F0B856" w14:textId="77777777" w:rsidR="00B141A8" w:rsidRDefault="00B141A8" w:rsidP="00B141A8">
            <w:r>
              <w:t xml:space="preserve">OR Previous relevant Qualification of NSQF Level 3.0 with minimum education as 8th Grade pass with </w:t>
            </w:r>
            <w:proofErr w:type="gramStart"/>
            <w:r>
              <w:t>3 year</w:t>
            </w:r>
            <w:proofErr w:type="gramEnd"/>
            <w:r>
              <w:t xml:space="preserve"> relevant experience</w:t>
            </w:r>
          </w:p>
          <w:p w14:paraId="5B89D510" w14:textId="77777777" w:rsidR="00B141A8" w:rsidRDefault="00B141A8" w:rsidP="00B141A8">
            <w:r>
              <w:t xml:space="preserve">OR Previous relevant Qualification of NSQF Level 3.5 with </w:t>
            </w:r>
            <w:proofErr w:type="gramStart"/>
            <w:r>
              <w:t>1.5 year</w:t>
            </w:r>
            <w:proofErr w:type="gramEnd"/>
            <w:r>
              <w:t xml:space="preserve"> relevant experience </w:t>
            </w:r>
          </w:p>
          <w:p w14:paraId="54177109" w14:textId="46919EE7" w:rsidR="00035BF7" w:rsidRDefault="00E252D8" w:rsidP="00B141A8">
            <w:r>
              <w:t>with minimum age of 18 years completed.</w:t>
            </w:r>
          </w:p>
        </w:tc>
      </w:tr>
      <w:tr w:rsidR="00035BF7" w14:paraId="17676CEA" w14:textId="77777777" w:rsidTr="008F6B4C">
        <w:trPr>
          <w:trHeight w:val="1082"/>
        </w:trPr>
        <w:tc>
          <w:tcPr>
            <w:tcW w:w="993" w:type="dxa"/>
            <w:tcBorders>
              <w:top w:val="single" w:sz="4" w:space="0" w:color="008000"/>
              <w:left w:val="single" w:sz="4" w:space="0" w:color="008000"/>
              <w:bottom w:val="single" w:sz="4" w:space="0" w:color="339966"/>
              <w:right w:val="single" w:sz="4" w:space="0" w:color="008000"/>
            </w:tcBorders>
          </w:tcPr>
          <w:p w14:paraId="3268F843" w14:textId="77777777" w:rsidR="00035BF7" w:rsidRDefault="00D935B8">
            <w:pPr>
              <w:ind w:left="108"/>
            </w:pPr>
            <w:r>
              <w:rPr>
                <w:rFonts w:ascii="Arial" w:eastAsia="Arial" w:hAnsi="Arial" w:cs="Arial"/>
                <w:b/>
                <w:sz w:val="24"/>
              </w:rPr>
              <w:t>16</w:t>
            </w:r>
          </w:p>
        </w:tc>
        <w:tc>
          <w:tcPr>
            <w:tcW w:w="3935" w:type="dxa"/>
            <w:tcBorders>
              <w:top w:val="single" w:sz="4" w:space="0" w:color="008000"/>
              <w:left w:val="single" w:sz="4" w:space="0" w:color="008000"/>
              <w:bottom w:val="single" w:sz="4" w:space="0" w:color="339966"/>
              <w:right w:val="nil"/>
            </w:tcBorders>
          </w:tcPr>
          <w:p w14:paraId="0008F404" w14:textId="77777777" w:rsidR="00035BF7" w:rsidRDefault="00D935B8">
            <w:pPr>
              <w:ind w:left="108"/>
            </w:pPr>
            <w:r>
              <w:rPr>
                <w:rFonts w:ascii="Arial" w:eastAsia="Arial" w:hAnsi="Arial" w:cs="Arial"/>
                <w:b/>
                <w:sz w:val="24"/>
              </w:rPr>
              <w:t>Progression from the qualification (Please show Professional and academic progression)</w:t>
            </w:r>
          </w:p>
        </w:tc>
        <w:tc>
          <w:tcPr>
            <w:tcW w:w="4853" w:type="dxa"/>
            <w:tcBorders>
              <w:top w:val="single" w:sz="4" w:space="0" w:color="008000"/>
              <w:left w:val="nil"/>
              <w:bottom w:val="single" w:sz="4" w:space="0" w:color="339966"/>
              <w:right w:val="single" w:sz="4" w:space="0" w:color="008000"/>
            </w:tcBorders>
          </w:tcPr>
          <w:p w14:paraId="3D1447B5" w14:textId="77777777" w:rsidR="008F6B4C" w:rsidRDefault="008F6B4C" w:rsidP="008F6B4C">
            <w:r w:rsidRPr="008F6B4C">
              <w:t xml:space="preserve">Data Entry Operator   </w:t>
            </w:r>
          </w:p>
          <w:p w14:paraId="16A00984" w14:textId="4D3DD52B" w:rsidR="008F6B4C" w:rsidRDefault="008F6B4C" w:rsidP="008F6B4C">
            <w:r w:rsidRPr="008F6B4C">
              <w:t xml:space="preserve">Data Analyst </w:t>
            </w:r>
          </w:p>
          <w:p w14:paraId="0EAC5163" w14:textId="1B4A90C1" w:rsidR="008F6B4C" w:rsidRPr="008F6B4C" w:rsidRDefault="008F6B4C" w:rsidP="008F6B4C">
            <w:r w:rsidRPr="008F6B4C">
              <w:t>MIS Head</w:t>
            </w:r>
          </w:p>
          <w:p w14:paraId="7285F07A" w14:textId="60BCE753" w:rsidR="00035BF7" w:rsidRDefault="002309A6">
            <w:r>
              <w:t xml:space="preserve"> </w:t>
            </w:r>
          </w:p>
        </w:tc>
      </w:tr>
      <w:tr w:rsidR="00035BF7" w14:paraId="3FFA0E3D" w14:textId="77777777">
        <w:trPr>
          <w:trHeight w:val="910"/>
        </w:trPr>
        <w:tc>
          <w:tcPr>
            <w:tcW w:w="993" w:type="dxa"/>
            <w:tcBorders>
              <w:top w:val="single" w:sz="4" w:space="0" w:color="339966"/>
              <w:left w:val="single" w:sz="4" w:space="0" w:color="339966"/>
              <w:bottom w:val="single" w:sz="4" w:space="0" w:color="008000"/>
              <w:right w:val="single" w:sz="4" w:space="0" w:color="339966"/>
            </w:tcBorders>
          </w:tcPr>
          <w:p w14:paraId="75CA002E" w14:textId="77777777" w:rsidR="00035BF7" w:rsidRDefault="00D935B8">
            <w:pPr>
              <w:ind w:left="108"/>
            </w:pPr>
            <w:r>
              <w:rPr>
                <w:rFonts w:ascii="Arial" w:eastAsia="Arial" w:hAnsi="Arial" w:cs="Arial"/>
                <w:b/>
                <w:sz w:val="24"/>
              </w:rPr>
              <w:t>17</w:t>
            </w:r>
          </w:p>
        </w:tc>
        <w:tc>
          <w:tcPr>
            <w:tcW w:w="3935" w:type="dxa"/>
            <w:tcBorders>
              <w:top w:val="single" w:sz="4" w:space="0" w:color="339966"/>
              <w:left w:val="single" w:sz="4" w:space="0" w:color="339966"/>
              <w:bottom w:val="single" w:sz="4" w:space="0" w:color="008000"/>
              <w:right w:val="nil"/>
            </w:tcBorders>
          </w:tcPr>
          <w:p w14:paraId="6175E73C" w14:textId="77777777" w:rsidR="00035BF7" w:rsidRPr="002154EB" w:rsidRDefault="00D935B8">
            <w:pPr>
              <w:spacing w:after="2"/>
              <w:ind w:left="108"/>
            </w:pPr>
            <w:r w:rsidRPr="002154EB">
              <w:rPr>
                <w:rFonts w:ascii="Arial" w:eastAsia="Arial" w:hAnsi="Arial" w:cs="Arial"/>
                <w:b/>
                <w:sz w:val="24"/>
              </w:rPr>
              <w:t xml:space="preserve">Arrangements for the </w:t>
            </w:r>
          </w:p>
          <w:p w14:paraId="0334D2D3" w14:textId="77777777" w:rsidR="00035BF7" w:rsidRDefault="00D935B8">
            <w:pPr>
              <w:ind w:left="108"/>
            </w:pPr>
            <w:r w:rsidRPr="002154EB">
              <w:rPr>
                <w:rFonts w:ascii="Arial" w:eastAsia="Arial" w:hAnsi="Arial" w:cs="Arial"/>
                <w:b/>
                <w:sz w:val="24"/>
              </w:rPr>
              <w:t>Recognition of Prior learning (RPL)</w:t>
            </w:r>
          </w:p>
        </w:tc>
        <w:tc>
          <w:tcPr>
            <w:tcW w:w="4853" w:type="dxa"/>
            <w:tcBorders>
              <w:top w:val="single" w:sz="4" w:space="0" w:color="339966"/>
              <w:left w:val="nil"/>
              <w:bottom w:val="single" w:sz="4" w:space="0" w:color="008000"/>
              <w:right w:val="single" w:sz="4" w:space="0" w:color="339966"/>
            </w:tcBorders>
          </w:tcPr>
          <w:p w14:paraId="40630E34" w14:textId="77777777" w:rsidR="00BF7185" w:rsidRPr="00B96C8B" w:rsidRDefault="00BF7185" w:rsidP="00BF7185">
            <w:pPr>
              <w:rPr>
                <w:rFonts w:asciiTheme="minorHAnsi" w:hAnsiTheme="minorHAnsi"/>
              </w:rPr>
            </w:pPr>
            <w:r w:rsidRPr="00B96C8B">
              <w:rPr>
                <w:rFonts w:asciiTheme="minorHAnsi" w:hAnsiTheme="minorHAnsi"/>
              </w:rPr>
              <w:t xml:space="preserve">LSC currently undertakes RPL through the following modes – </w:t>
            </w:r>
          </w:p>
          <w:p w14:paraId="3324BB08" w14:textId="77777777" w:rsidR="00BF7185" w:rsidRPr="00B96C8B" w:rsidRDefault="00BF7185" w:rsidP="00BF7185">
            <w:pPr>
              <w:rPr>
                <w:rFonts w:asciiTheme="minorHAnsi" w:hAnsiTheme="minorHAnsi"/>
              </w:rPr>
            </w:pPr>
          </w:p>
          <w:p w14:paraId="1EAC9B1B" w14:textId="0117089D" w:rsidR="001A424D" w:rsidRPr="001A424D" w:rsidRDefault="001A424D" w:rsidP="001A424D">
            <w:pPr>
              <w:pStyle w:val="ListParagraph"/>
              <w:numPr>
                <w:ilvl w:val="0"/>
                <w:numId w:val="8"/>
              </w:numPr>
              <w:spacing w:line="240" w:lineRule="auto"/>
              <w:rPr>
                <w:color w:val="000000" w:themeColor="text1"/>
              </w:rPr>
            </w:pPr>
            <w:r w:rsidRPr="001A424D">
              <w:rPr>
                <w:color w:val="000000" w:themeColor="text1"/>
              </w:rPr>
              <w:t xml:space="preserve">The companies outreach to LSC regarding their requirement for RPL. LSC arranges for a trainer or a training agency to conduct the RPL </w:t>
            </w:r>
            <w:proofErr w:type="spellStart"/>
            <w:r w:rsidRPr="001A424D">
              <w:rPr>
                <w:color w:val="000000" w:themeColor="text1"/>
              </w:rPr>
              <w:t>programme</w:t>
            </w:r>
            <w:proofErr w:type="spellEnd"/>
            <w:r w:rsidRPr="001A424D">
              <w:rPr>
                <w:color w:val="000000" w:themeColor="text1"/>
              </w:rPr>
              <w:t xml:space="preserve"> post which, LSC will conduct assessment and provide certification for the same</w:t>
            </w:r>
          </w:p>
          <w:p w14:paraId="5EC71447" w14:textId="77777777" w:rsidR="001A424D" w:rsidRPr="001A424D" w:rsidRDefault="001A424D" w:rsidP="001A424D">
            <w:pPr>
              <w:rPr>
                <w:color w:val="000000" w:themeColor="text1"/>
              </w:rPr>
            </w:pPr>
          </w:p>
          <w:p w14:paraId="1661CDD9" w14:textId="6BB22342" w:rsidR="001A424D" w:rsidRPr="001A424D" w:rsidRDefault="001A424D" w:rsidP="001A424D">
            <w:pPr>
              <w:pStyle w:val="ListParagraph"/>
              <w:numPr>
                <w:ilvl w:val="0"/>
                <w:numId w:val="8"/>
              </w:numPr>
              <w:spacing w:line="240" w:lineRule="auto"/>
              <w:rPr>
                <w:color w:val="000000" w:themeColor="text1"/>
              </w:rPr>
            </w:pPr>
            <w:r w:rsidRPr="001A424D">
              <w:rPr>
                <w:color w:val="000000" w:themeColor="text1"/>
              </w:rPr>
              <w:lastRenderedPageBreak/>
              <w:t xml:space="preserve">The training </w:t>
            </w:r>
            <w:proofErr w:type="spellStart"/>
            <w:r w:rsidRPr="001A424D">
              <w:rPr>
                <w:color w:val="000000" w:themeColor="text1"/>
              </w:rPr>
              <w:t>centre</w:t>
            </w:r>
            <w:r w:rsidR="00557834">
              <w:rPr>
                <w:color w:val="000000" w:themeColor="text1"/>
              </w:rPr>
              <w:t>s</w:t>
            </w:r>
            <w:proofErr w:type="spellEnd"/>
            <w:r w:rsidRPr="001A424D">
              <w:rPr>
                <w:color w:val="000000" w:themeColor="text1"/>
              </w:rPr>
              <w:t xml:space="preserve"> run RPL courses in coordination with industry and companies and post the course, LSC will conduct assessment and certification</w:t>
            </w:r>
          </w:p>
          <w:p w14:paraId="4122C072" w14:textId="77777777" w:rsidR="001A424D" w:rsidRPr="001A424D" w:rsidRDefault="001A424D" w:rsidP="001A424D">
            <w:pPr>
              <w:pStyle w:val="ListParagraph"/>
              <w:rPr>
                <w:color w:val="000000" w:themeColor="text1"/>
              </w:rPr>
            </w:pPr>
          </w:p>
          <w:p w14:paraId="6D3D9B3F" w14:textId="77777777" w:rsidR="001A424D" w:rsidRPr="001A424D" w:rsidRDefault="001A424D" w:rsidP="001A424D">
            <w:pPr>
              <w:pStyle w:val="ListParagraph"/>
              <w:numPr>
                <w:ilvl w:val="0"/>
                <w:numId w:val="8"/>
              </w:numPr>
              <w:spacing w:line="240" w:lineRule="auto"/>
              <w:rPr>
                <w:color w:val="000000" w:themeColor="text1"/>
              </w:rPr>
            </w:pPr>
            <w:r w:rsidRPr="001A424D">
              <w:rPr>
                <w:color w:val="000000" w:themeColor="text1"/>
              </w:rPr>
              <w:t>The companies reach out to LSC regarding RPL requirements. They conduct their own training as per the RPL requirements and post training LSC reviews the program, assessing the trained candidates and provides certification.</w:t>
            </w:r>
          </w:p>
          <w:p w14:paraId="6F79A4D0" w14:textId="77777777" w:rsidR="001A424D" w:rsidRPr="001A424D" w:rsidRDefault="001A424D" w:rsidP="001A424D">
            <w:pPr>
              <w:pStyle w:val="ListParagraph"/>
              <w:rPr>
                <w:color w:val="000000" w:themeColor="text1"/>
              </w:rPr>
            </w:pPr>
          </w:p>
          <w:p w14:paraId="28B4B32E" w14:textId="544D0E45" w:rsidR="001A424D" w:rsidRPr="001A424D" w:rsidRDefault="001A424D" w:rsidP="001A424D">
            <w:pPr>
              <w:pStyle w:val="ListParagraph"/>
              <w:numPr>
                <w:ilvl w:val="0"/>
                <w:numId w:val="8"/>
              </w:numPr>
              <w:spacing w:line="240" w:lineRule="auto"/>
              <w:rPr>
                <w:rFonts w:asciiTheme="minorHAnsi" w:hAnsiTheme="minorHAnsi"/>
                <w:color w:val="000000" w:themeColor="text1"/>
              </w:rPr>
            </w:pPr>
            <w:r w:rsidRPr="001A424D">
              <w:rPr>
                <w:color w:val="000000" w:themeColor="text1"/>
              </w:rPr>
              <w:t xml:space="preserve">LSC </w:t>
            </w:r>
            <w:r w:rsidR="00557834">
              <w:rPr>
                <w:color w:val="000000" w:themeColor="text1"/>
              </w:rPr>
              <w:t>ha</w:t>
            </w:r>
            <w:r w:rsidRPr="001A424D">
              <w:rPr>
                <w:color w:val="000000" w:themeColor="text1"/>
              </w:rPr>
              <w:t>s developed an online RPL assessment application which will be MCQ based test and VIVA video submission.</w:t>
            </w:r>
          </w:p>
          <w:p w14:paraId="1C889CF4" w14:textId="50E6E136" w:rsidR="00035BF7" w:rsidRDefault="00035BF7"/>
        </w:tc>
      </w:tr>
      <w:tr w:rsidR="00035BF7" w14:paraId="2AD98985" w14:textId="77777777">
        <w:trPr>
          <w:trHeight w:val="430"/>
        </w:trPr>
        <w:tc>
          <w:tcPr>
            <w:tcW w:w="993" w:type="dxa"/>
            <w:tcBorders>
              <w:top w:val="single" w:sz="4" w:space="0" w:color="008000"/>
              <w:left w:val="single" w:sz="4" w:space="0" w:color="339966"/>
              <w:bottom w:val="single" w:sz="4" w:space="0" w:color="008000"/>
              <w:right w:val="single" w:sz="4" w:space="0" w:color="339966"/>
            </w:tcBorders>
          </w:tcPr>
          <w:p w14:paraId="77012395" w14:textId="77777777" w:rsidR="00035BF7" w:rsidRDefault="00D935B8">
            <w:pPr>
              <w:ind w:left="108"/>
            </w:pPr>
            <w:r>
              <w:rPr>
                <w:rFonts w:ascii="Arial" w:eastAsia="Arial" w:hAnsi="Arial" w:cs="Arial"/>
                <w:b/>
                <w:sz w:val="24"/>
              </w:rPr>
              <w:lastRenderedPageBreak/>
              <w:t>18</w:t>
            </w:r>
          </w:p>
        </w:tc>
        <w:tc>
          <w:tcPr>
            <w:tcW w:w="3935" w:type="dxa"/>
            <w:tcBorders>
              <w:top w:val="single" w:sz="4" w:space="0" w:color="008000"/>
              <w:left w:val="single" w:sz="4" w:space="0" w:color="339966"/>
              <w:bottom w:val="single" w:sz="4" w:space="0" w:color="008000"/>
              <w:right w:val="nil"/>
            </w:tcBorders>
          </w:tcPr>
          <w:p w14:paraId="01BEFAC7" w14:textId="34A79A12" w:rsidR="00035BF7" w:rsidRDefault="00D935B8">
            <w:pPr>
              <w:ind w:left="108"/>
            </w:pPr>
            <w:r>
              <w:rPr>
                <w:rFonts w:ascii="Arial" w:eastAsia="Arial" w:hAnsi="Arial" w:cs="Arial"/>
                <w:b/>
                <w:sz w:val="24"/>
              </w:rPr>
              <w:t xml:space="preserve">International comparability </w:t>
            </w:r>
            <w:r w:rsidR="003F066E">
              <w:rPr>
                <w:rFonts w:ascii="Arial" w:eastAsia="Arial" w:hAnsi="Arial" w:cs="Arial"/>
                <w:b/>
                <w:sz w:val="24"/>
              </w:rPr>
              <w:t>where known (research evidence to be provided)</w:t>
            </w:r>
          </w:p>
        </w:tc>
        <w:tc>
          <w:tcPr>
            <w:tcW w:w="4853" w:type="dxa"/>
            <w:tcBorders>
              <w:top w:val="single" w:sz="4" w:space="0" w:color="008000"/>
              <w:left w:val="nil"/>
              <w:bottom w:val="single" w:sz="4" w:space="0" w:color="008000"/>
              <w:right w:val="single" w:sz="4" w:space="0" w:color="339966"/>
            </w:tcBorders>
          </w:tcPr>
          <w:p w14:paraId="16A74A49" w14:textId="1AE07020" w:rsidR="00035BF7" w:rsidRDefault="00F21288">
            <w:r>
              <w:t>Under Study</w:t>
            </w:r>
          </w:p>
        </w:tc>
      </w:tr>
      <w:tr w:rsidR="00B97BAB" w14:paraId="66D4B6B1" w14:textId="77777777">
        <w:trPr>
          <w:trHeight w:val="430"/>
        </w:trPr>
        <w:tc>
          <w:tcPr>
            <w:tcW w:w="993" w:type="dxa"/>
            <w:tcBorders>
              <w:top w:val="single" w:sz="4" w:space="0" w:color="008000"/>
              <w:left w:val="single" w:sz="4" w:space="0" w:color="339966"/>
              <w:bottom w:val="single" w:sz="4" w:space="0" w:color="008000"/>
              <w:right w:val="single" w:sz="4" w:space="0" w:color="339966"/>
            </w:tcBorders>
          </w:tcPr>
          <w:p w14:paraId="453AEA59" w14:textId="6542973E" w:rsidR="00B97BAB" w:rsidRDefault="00B97BAB">
            <w:pPr>
              <w:ind w:left="108"/>
              <w:rPr>
                <w:rFonts w:ascii="Arial" w:eastAsia="Arial" w:hAnsi="Arial" w:cs="Arial"/>
                <w:b/>
                <w:sz w:val="24"/>
              </w:rPr>
            </w:pPr>
            <w:r>
              <w:rPr>
                <w:rFonts w:ascii="Arial" w:eastAsia="Arial" w:hAnsi="Arial" w:cs="Arial"/>
                <w:b/>
                <w:sz w:val="24"/>
              </w:rPr>
              <w:t>19</w:t>
            </w:r>
          </w:p>
        </w:tc>
        <w:tc>
          <w:tcPr>
            <w:tcW w:w="3935" w:type="dxa"/>
            <w:tcBorders>
              <w:top w:val="single" w:sz="4" w:space="0" w:color="008000"/>
              <w:left w:val="single" w:sz="4" w:space="0" w:color="339966"/>
              <w:bottom w:val="single" w:sz="4" w:space="0" w:color="008000"/>
              <w:right w:val="nil"/>
            </w:tcBorders>
          </w:tcPr>
          <w:p w14:paraId="003D3DA4" w14:textId="430A3A38" w:rsidR="00B97BAB" w:rsidRDefault="00B97BAB">
            <w:pPr>
              <w:ind w:left="108"/>
              <w:rPr>
                <w:rFonts w:ascii="Arial" w:eastAsia="Arial" w:hAnsi="Arial" w:cs="Arial"/>
                <w:b/>
                <w:sz w:val="24"/>
              </w:rPr>
            </w:pPr>
            <w:r>
              <w:rPr>
                <w:rFonts w:ascii="Arial" w:eastAsia="Arial" w:hAnsi="Arial" w:cs="Arial"/>
                <w:b/>
                <w:sz w:val="24"/>
              </w:rPr>
              <w:t>Date of Approval</w:t>
            </w:r>
          </w:p>
        </w:tc>
        <w:tc>
          <w:tcPr>
            <w:tcW w:w="4853" w:type="dxa"/>
            <w:tcBorders>
              <w:top w:val="single" w:sz="4" w:space="0" w:color="008000"/>
              <w:left w:val="nil"/>
              <w:bottom w:val="single" w:sz="4" w:space="0" w:color="008000"/>
              <w:right w:val="single" w:sz="4" w:space="0" w:color="339966"/>
            </w:tcBorders>
          </w:tcPr>
          <w:p w14:paraId="48725FDF" w14:textId="4A5A2946" w:rsidR="00B97BAB" w:rsidRDefault="00B97BAB">
            <w:r>
              <w:t xml:space="preserve"> 15</w:t>
            </w:r>
            <w:r w:rsidRPr="00B97BAB">
              <w:rPr>
                <w:vertAlign w:val="superscript"/>
              </w:rPr>
              <w:t>th</w:t>
            </w:r>
            <w:r>
              <w:t xml:space="preserve"> February 2023</w:t>
            </w:r>
          </w:p>
        </w:tc>
      </w:tr>
    </w:tbl>
    <w:tbl>
      <w:tblPr>
        <w:tblStyle w:val="TableGrid0"/>
        <w:tblW w:w="5458" w:type="pct"/>
        <w:tblLook w:val="04A0" w:firstRow="1" w:lastRow="0" w:firstColumn="1" w:lastColumn="0" w:noHBand="0" w:noVBand="1"/>
      </w:tblPr>
      <w:tblGrid>
        <w:gridCol w:w="984"/>
        <w:gridCol w:w="3871"/>
        <w:gridCol w:w="1861"/>
        <w:gridCol w:w="1430"/>
        <w:gridCol w:w="1659"/>
      </w:tblGrid>
      <w:tr w:rsidR="000E4079" w:rsidRPr="00770DF9" w14:paraId="5248B2B8" w14:textId="77777777" w:rsidTr="00C17166">
        <w:tc>
          <w:tcPr>
            <w:tcW w:w="502" w:type="pct"/>
          </w:tcPr>
          <w:p w14:paraId="52811E3C" w14:textId="68279FEA" w:rsidR="000E4079" w:rsidRPr="00890311" w:rsidRDefault="00B97BAB" w:rsidP="001B5E77">
            <w:pPr>
              <w:rPr>
                <w:rFonts w:ascii="Arial" w:eastAsia="Arial" w:hAnsi="Arial" w:cs="Arial"/>
                <w:b/>
                <w:sz w:val="24"/>
                <w:lang w:val="en-IN" w:eastAsia="en-IN"/>
              </w:rPr>
            </w:pPr>
            <w:r>
              <w:rPr>
                <w:rFonts w:ascii="Arial" w:eastAsia="Arial" w:hAnsi="Arial" w:cs="Arial"/>
                <w:b/>
                <w:sz w:val="24"/>
                <w:lang w:val="en-IN" w:eastAsia="en-IN"/>
              </w:rPr>
              <w:t>20</w:t>
            </w:r>
          </w:p>
        </w:tc>
        <w:tc>
          <w:tcPr>
            <w:tcW w:w="1974" w:type="pct"/>
            <w:shd w:val="clear" w:color="auto" w:fill="auto"/>
          </w:tcPr>
          <w:p w14:paraId="3E71C5F4" w14:textId="77777777" w:rsidR="000E4079" w:rsidRPr="00890311" w:rsidRDefault="000E4079" w:rsidP="001B5E77">
            <w:pPr>
              <w:rPr>
                <w:rFonts w:ascii="Arial" w:eastAsia="Arial" w:hAnsi="Arial" w:cs="Arial"/>
                <w:b/>
                <w:sz w:val="24"/>
                <w:lang w:val="en-IN" w:eastAsia="en-IN"/>
              </w:rPr>
            </w:pPr>
            <w:r w:rsidRPr="00890311">
              <w:rPr>
                <w:rFonts w:ascii="Arial" w:eastAsia="Arial" w:hAnsi="Arial" w:cs="Arial"/>
                <w:b/>
                <w:sz w:val="24"/>
                <w:lang w:val="en-IN" w:eastAsia="en-IN"/>
              </w:rPr>
              <w:t>Date of planned review of</w:t>
            </w:r>
            <w:r w:rsidRPr="00890311">
              <w:rPr>
                <w:rFonts w:ascii="Arial" w:eastAsia="Arial" w:hAnsi="Arial" w:cs="Arial"/>
                <w:b/>
                <w:sz w:val="24"/>
                <w:lang w:val="en-IN" w:eastAsia="en-IN"/>
              </w:rPr>
              <w:br/>
              <w:t>the qualification.</w:t>
            </w:r>
          </w:p>
        </w:tc>
        <w:tc>
          <w:tcPr>
            <w:tcW w:w="2524" w:type="pct"/>
            <w:gridSpan w:val="3"/>
            <w:shd w:val="clear" w:color="auto" w:fill="auto"/>
          </w:tcPr>
          <w:p w14:paraId="2DC3F988" w14:textId="3ACDA0CE" w:rsidR="000E4079" w:rsidRPr="00B30434" w:rsidRDefault="00347B02" w:rsidP="001B5E77">
            <w:pPr>
              <w:rPr>
                <w:rFonts w:asciiTheme="minorHAnsi" w:hAnsiTheme="minorHAnsi" w:cstheme="minorHAnsi"/>
              </w:rPr>
            </w:pPr>
            <w:r>
              <w:rPr>
                <w:rFonts w:asciiTheme="minorHAnsi" w:hAnsiTheme="minorHAnsi" w:cstheme="minorHAnsi"/>
              </w:rPr>
              <w:t>1</w:t>
            </w:r>
            <w:r w:rsidR="00E578B0">
              <w:rPr>
                <w:rFonts w:asciiTheme="minorHAnsi" w:hAnsiTheme="minorHAnsi" w:cstheme="minorHAnsi"/>
              </w:rPr>
              <w:t>5</w:t>
            </w:r>
            <w:r w:rsidRPr="00347B02">
              <w:rPr>
                <w:rFonts w:asciiTheme="minorHAnsi" w:hAnsiTheme="minorHAnsi" w:cstheme="minorHAnsi"/>
                <w:vertAlign w:val="superscript"/>
              </w:rPr>
              <w:t>th</w:t>
            </w:r>
            <w:r>
              <w:rPr>
                <w:rFonts w:asciiTheme="minorHAnsi" w:hAnsiTheme="minorHAnsi" w:cstheme="minorHAnsi"/>
              </w:rPr>
              <w:t xml:space="preserve"> </w:t>
            </w:r>
            <w:r w:rsidR="00E578B0">
              <w:rPr>
                <w:rFonts w:asciiTheme="minorHAnsi" w:hAnsiTheme="minorHAnsi" w:cstheme="minorHAnsi"/>
              </w:rPr>
              <w:t>Aug</w:t>
            </w:r>
            <w:r w:rsidR="008C00A0">
              <w:rPr>
                <w:rFonts w:asciiTheme="minorHAnsi" w:hAnsiTheme="minorHAnsi" w:cstheme="minorHAnsi"/>
              </w:rPr>
              <w:t>ust</w:t>
            </w:r>
            <w:r w:rsidR="00E578B0">
              <w:rPr>
                <w:rFonts w:asciiTheme="minorHAnsi" w:hAnsiTheme="minorHAnsi" w:cstheme="minorHAnsi"/>
              </w:rPr>
              <w:t xml:space="preserve"> </w:t>
            </w:r>
            <w:r>
              <w:rPr>
                <w:rFonts w:asciiTheme="minorHAnsi" w:hAnsiTheme="minorHAnsi" w:cstheme="minorHAnsi"/>
              </w:rPr>
              <w:t>2023</w:t>
            </w:r>
          </w:p>
        </w:tc>
      </w:tr>
      <w:tr w:rsidR="000E4079" w:rsidRPr="00770DF9" w14:paraId="76B14E4E" w14:textId="77777777" w:rsidTr="00C17166">
        <w:trPr>
          <w:trHeight w:val="507"/>
        </w:trPr>
        <w:tc>
          <w:tcPr>
            <w:tcW w:w="502" w:type="pct"/>
          </w:tcPr>
          <w:p w14:paraId="49FD0E4A" w14:textId="0D4A8E1B" w:rsidR="000E4079" w:rsidRPr="00890311" w:rsidRDefault="008243F9" w:rsidP="001B5E77">
            <w:pPr>
              <w:rPr>
                <w:rFonts w:ascii="Arial" w:eastAsia="Arial" w:hAnsi="Arial" w:cs="Arial"/>
                <w:b/>
                <w:sz w:val="24"/>
                <w:lang w:val="en-IN" w:eastAsia="en-IN"/>
              </w:rPr>
            </w:pPr>
            <w:r>
              <w:rPr>
                <w:rFonts w:ascii="Arial" w:eastAsia="Arial" w:hAnsi="Arial" w:cs="Arial"/>
                <w:b/>
                <w:sz w:val="24"/>
                <w:lang w:val="en-IN" w:eastAsia="en-IN"/>
              </w:rPr>
              <w:t>21</w:t>
            </w:r>
          </w:p>
        </w:tc>
        <w:tc>
          <w:tcPr>
            <w:tcW w:w="1974" w:type="pct"/>
          </w:tcPr>
          <w:p w14:paraId="0C1A17BC" w14:textId="77777777" w:rsidR="000E4079" w:rsidRPr="00890311" w:rsidRDefault="000E4079" w:rsidP="001B5E77">
            <w:pPr>
              <w:rPr>
                <w:rFonts w:ascii="Arial" w:eastAsia="Arial" w:hAnsi="Arial" w:cs="Arial"/>
                <w:b/>
                <w:sz w:val="24"/>
                <w:lang w:val="en-IN" w:eastAsia="en-IN"/>
              </w:rPr>
            </w:pPr>
            <w:r w:rsidRPr="00890311">
              <w:rPr>
                <w:rFonts w:ascii="Arial" w:eastAsia="Arial" w:hAnsi="Arial" w:cs="Arial"/>
                <w:b/>
                <w:sz w:val="24"/>
                <w:lang w:val="en-IN" w:eastAsia="en-IN"/>
              </w:rPr>
              <w:t>Formal structure of the qualification</w:t>
            </w:r>
          </w:p>
        </w:tc>
        <w:tc>
          <w:tcPr>
            <w:tcW w:w="2524" w:type="pct"/>
            <w:gridSpan w:val="3"/>
          </w:tcPr>
          <w:p w14:paraId="3C16C023" w14:textId="77777777" w:rsidR="000E4079" w:rsidRDefault="000E4079" w:rsidP="001B5E77">
            <w:pPr>
              <w:rPr>
                <w:rFonts w:ascii="Cambria" w:hAnsi="Cambria" w:cstheme="minorHAnsi"/>
              </w:rPr>
            </w:pPr>
          </w:p>
          <w:p w14:paraId="600D3B85" w14:textId="233179B4" w:rsidR="00BF7185" w:rsidRPr="00770DF9" w:rsidRDefault="00BF7185" w:rsidP="001B5E77">
            <w:pPr>
              <w:rPr>
                <w:rFonts w:ascii="Cambria" w:hAnsi="Cambria" w:cstheme="minorHAnsi"/>
              </w:rPr>
            </w:pPr>
          </w:p>
        </w:tc>
      </w:tr>
      <w:tr w:rsidR="000E4079" w:rsidRPr="00770DF9" w14:paraId="5E699231" w14:textId="77777777" w:rsidTr="00C17166">
        <w:tc>
          <w:tcPr>
            <w:tcW w:w="502" w:type="pct"/>
          </w:tcPr>
          <w:p w14:paraId="0B16033F" w14:textId="77777777" w:rsidR="000E4079" w:rsidRDefault="000E4079" w:rsidP="001B5E77">
            <w:pPr>
              <w:jc w:val="center"/>
              <w:rPr>
                <w:rFonts w:ascii="Cambria" w:hAnsi="Cambria" w:cstheme="minorHAnsi"/>
                <w:b/>
              </w:rPr>
            </w:pPr>
          </w:p>
        </w:tc>
        <w:tc>
          <w:tcPr>
            <w:tcW w:w="1974" w:type="pct"/>
            <w:vAlign w:val="center"/>
          </w:tcPr>
          <w:p w14:paraId="66873391" w14:textId="4D2568DD" w:rsidR="000E4079" w:rsidRPr="000E4079" w:rsidRDefault="000E4079" w:rsidP="001B5E77">
            <w:pPr>
              <w:jc w:val="center"/>
              <w:rPr>
                <w:rFonts w:ascii="Cambria" w:hAnsi="Cambria" w:cstheme="minorHAnsi"/>
                <w:b/>
                <w:bCs/>
                <w:color w:val="008000"/>
              </w:rPr>
            </w:pPr>
            <w:r w:rsidRPr="000E4079">
              <w:rPr>
                <w:rFonts w:ascii="Cambria" w:hAnsi="Cambria" w:cstheme="minorHAnsi"/>
                <w:b/>
                <w:bCs/>
                <w:color w:val="008000"/>
              </w:rPr>
              <w:t>Title of unit or other component</w:t>
            </w:r>
          </w:p>
        </w:tc>
        <w:tc>
          <w:tcPr>
            <w:tcW w:w="949" w:type="pct"/>
            <w:vAlign w:val="center"/>
          </w:tcPr>
          <w:p w14:paraId="6BD23DE8" w14:textId="77777777" w:rsidR="000E4079" w:rsidRPr="000E4079" w:rsidRDefault="000E4079" w:rsidP="001B5E77">
            <w:pPr>
              <w:jc w:val="center"/>
              <w:rPr>
                <w:rFonts w:ascii="Cambria" w:hAnsi="Cambria" w:cstheme="minorHAnsi"/>
                <w:b/>
                <w:bCs/>
                <w:color w:val="008000"/>
              </w:rPr>
            </w:pPr>
            <w:r w:rsidRPr="00ED0A30">
              <w:rPr>
                <w:rFonts w:ascii="Cambria" w:hAnsi="Cambria" w:cstheme="minorHAnsi"/>
                <w:b/>
                <w:bCs/>
                <w:color w:val="008000"/>
              </w:rPr>
              <w:t>Mandatory/</w:t>
            </w:r>
            <w:r w:rsidRPr="000E4079">
              <w:rPr>
                <w:rFonts w:ascii="Cambria" w:hAnsi="Cambria" w:cstheme="minorHAnsi"/>
                <w:b/>
                <w:bCs/>
                <w:color w:val="008000"/>
              </w:rPr>
              <w:br/>
            </w:r>
            <w:r w:rsidRPr="00ED0A30">
              <w:rPr>
                <w:rFonts w:ascii="Cambria" w:hAnsi="Cambria" w:cstheme="minorHAnsi"/>
                <w:b/>
                <w:bCs/>
                <w:color w:val="008000"/>
              </w:rPr>
              <w:t>Optional</w:t>
            </w:r>
          </w:p>
        </w:tc>
        <w:tc>
          <w:tcPr>
            <w:tcW w:w="729" w:type="pct"/>
            <w:vAlign w:val="center"/>
          </w:tcPr>
          <w:p w14:paraId="7B9DCD43" w14:textId="77777777" w:rsidR="000E4079" w:rsidRPr="00770DF9" w:rsidRDefault="000E4079" w:rsidP="001B5E77">
            <w:pPr>
              <w:jc w:val="center"/>
              <w:rPr>
                <w:rFonts w:ascii="Cambria" w:hAnsi="Cambria" w:cstheme="minorHAnsi"/>
                <w:b/>
              </w:rPr>
            </w:pPr>
            <w:r w:rsidRPr="00ED0A30">
              <w:rPr>
                <w:rFonts w:ascii="Cambria" w:hAnsi="Cambria" w:cstheme="minorHAnsi"/>
                <w:b/>
                <w:bCs/>
                <w:color w:val="008000"/>
              </w:rPr>
              <w:t>Estimated size</w:t>
            </w:r>
            <w:r w:rsidRPr="00ED0A30">
              <w:rPr>
                <w:rFonts w:ascii="Cambria" w:hAnsi="Cambria" w:cstheme="minorHAnsi"/>
                <w:color w:val="008000"/>
              </w:rPr>
              <w:br/>
            </w:r>
            <w:r w:rsidRPr="00ED0A30">
              <w:rPr>
                <w:rFonts w:ascii="Cambria" w:hAnsi="Cambria" w:cstheme="minorHAnsi"/>
                <w:b/>
                <w:bCs/>
                <w:color w:val="008000"/>
              </w:rPr>
              <w:t>(learning hours)</w:t>
            </w:r>
          </w:p>
        </w:tc>
        <w:tc>
          <w:tcPr>
            <w:tcW w:w="846" w:type="pct"/>
            <w:vAlign w:val="center"/>
          </w:tcPr>
          <w:p w14:paraId="6FD87767" w14:textId="77777777" w:rsidR="000E4079" w:rsidRPr="00770DF9" w:rsidRDefault="000E4079" w:rsidP="001B5E77">
            <w:pPr>
              <w:jc w:val="center"/>
              <w:rPr>
                <w:rFonts w:ascii="Cambria" w:hAnsi="Cambria" w:cstheme="minorHAnsi"/>
                <w:b/>
              </w:rPr>
            </w:pPr>
            <w:r w:rsidRPr="00ED0A30">
              <w:rPr>
                <w:rFonts w:ascii="Cambria" w:hAnsi="Cambria" w:cstheme="minorHAnsi"/>
                <w:b/>
                <w:bCs/>
                <w:color w:val="008000"/>
              </w:rPr>
              <w:t>Level</w:t>
            </w:r>
          </w:p>
        </w:tc>
      </w:tr>
      <w:tr w:rsidR="000E4079" w:rsidRPr="00717746" w14:paraId="11A0DC38" w14:textId="77777777" w:rsidTr="00C17166">
        <w:trPr>
          <w:trHeight w:val="323"/>
        </w:trPr>
        <w:tc>
          <w:tcPr>
            <w:tcW w:w="502" w:type="pct"/>
          </w:tcPr>
          <w:p w14:paraId="131A51AC" w14:textId="77777777" w:rsidR="000E4079" w:rsidRPr="00BC70FD" w:rsidRDefault="000E4079" w:rsidP="001B5E77">
            <w:pPr>
              <w:rPr>
                <w:rFonts w:ascii="Cambria" w:eastAsia="Arial" w:hAnsi="Cambria" w:cs="Arial"/>
                <w:b/>
                <w:color w:val="auto"/>
                <w:sz w:val="20"/>
                <w:lang w:val="en-GB"/>
              </w:rPr>
            </w:pPr>
            <w:r w:rsidRPr="00BC70FD">
              <w:rPr>
                <w:rFonts w:ascii="Cambria" w:eastAsia="Arial" w:hAnsi="Cambria" w:cs="Arial"/>
                <w:b/>
                <w:color w:val="auto"/>
                <w:sz w:val="20"/>
                <w:lang w:val="en-GB"/>
              </w:rPr>
              <w:t>A</w:t>
            </w:r>
          </w:p>
        </w:tc>
        <w:tc>
          <w:tcPr>
            <w:tcW w:w="1974" w:type="pct"/>
            <w:vAlign w:val="center"/>
          </w:tcPr>
          <w:p w14:paraId="73BBEE3A" w14:textId="77777777" w:rsidR="000E4079" w:rsidRPr="00BC70FD" w:rsidRDefault="000E4079" w:rsidP="001B5E77">
            <w:pPr>
              <w:rPr>
                <w:rFonts w:ascii="Cambria" w:eastAsia="Arial" w:hAnsi="Cambria" w:cs="Arial"/>
                <w:b/>
                <w:color w:val="auto"/>
                <w:sz w:val="20"/>
                <w:lang w:val="en-GB"/>
              </w:rPr>
            </w:pPr>
            <w:r w:rsidRPr="00E17398">
              <w:rPr>
                <w:rFonts w:ascii="Cambria" w:hAnsi="Cambria"/>
                <w:b/>
              </w:rPr>
              <w:t>Mandatory components</w:t>
            </w:r>
          </w:p>
        </w:tc>
        <w:tc>
          <w:tcPr>
            <w:tcW w:w="949" w:type="pct"/>
            <w:vAlign w:val="center"/>
          </w:tcPr>
          <w:p w14:paraId="0BAF107F" w14:textId="77777777" w:rsidR="000E4079" w:rsidRPr="00BC70FD" w:rsidRDefault="000E4079" w:rsidP="001B5E77">
            <w:pPr>
              <w:jc w:val="center"/>
              <w:rPr>
                <w:rFonts w:ascii="Cambria" w:eastAsia="Arial" w:hAnsi="Cambria" w:cs="Arial"/>
                <w:b/>
                <w:color w:val="auto"/>
                <w:sz w:val="20"/>
              </w:rPr>
            </w:pPr>
          </w:p>
        </w:tc>
        <w:tc>
          <w:tcPr>
            <w:tcW w:w="729" w:type="pct"/>
            <w:vAlign w:val="center"/>
          </w:tcPr>
          <w:p w14:paraId="5618A17E" w14:textId="77777777" w:rsidR="000E4079" w:rsidRPr="00BC70FD" w:rsidRDefault="000E4079" w:rsidP="001B5E77">
            <w:pPr>
              <w:jc w:val="center"/>
              <w:rPr>
                <w:rFonts w:ascii="Cambria" w:eastAsia="Arial" w:hAnsi="Cambria" w:cs="Arial"/>
                <w:b/>
                <w:color w:val="auto"/>
                <w:sz w:val="20"/>
                <w:highlight w:val="yellow"/>
              </w:rPr>
            </w:pPr>
          </w:p>
        </w:tc>
        <w:tc>
          <w:tcPr>
            <w:tcW w:w="846" w:type="pct"/>
            <w:vAlign w:val="center"/>
          </w:tcPr>
          <w:p w14:paraId="09F831F3" w14:textId="77777777" w:rsidR="000E4079" w:rsidRPr="00BC70FD" w:rsidRDefault="000E4079" w:rsidP="001B5E77">
            <w:pPr>
              <w:jc w:val="center"/>
              <w:rPr>
                <w:rFonts w:ascii="Cambria" w:eastAsia="Arial" w:hAnsi="Cambria" w:cs="Arial"/>
                <w:b/>
                <w:color w:val="auto"/>
                <w:sz w:val="20"/>
              </w:rPr>
            </w:pPr>
          </w:p>
        </w:tc>
      </w:tr>
      <w:tr w:rsidR="00C17166" w:rsidRPr="00717746" w14:paraId="6DAF3EF9" w14:textId="77777777" w:rsidTr="00C17166">
        <w:trPr>
          <w:trHeight w:val="273"/>
        </w:trPr>
        <w:tc>
          <w:tcPr>
            <w:tcW w:w="502" w:type="pct"/>
          </w:tcPr>
          <w:p w14:paraId="7B7612FD" w14:textId="77777777" w:rsidR="00C17166" w:rsidRPr="00717746" w:rsidRDefault="00C17166" w:rsidP="00F70D58">
            <w:pPr>
              <w:rPr>
                <w:rFonts w:ascii="Cambria" w:eastAsia="Arial" w:hAnsi="Cambria" w:cs="Arial"/>
                <w:color w:val="auto"/>
                <w:sz w:val="20"/>
                <w:lang w:val="en-GB"/>
              </w:rPr>
            </w:pPr>
          </w:p>
        </w:tc>
        <w:tc>
          <w:tcPr>
            <w:tcW w:w="1974" w:type="pct"/>
            <w:vAlign w:val="bottom"/>
          </w:tcPr>
          <w:p w14:paraId="7BC369B2" w14:textId="701F02D8" w:rsidR="00C17166" w:rsidRDefault="00C17166" w:rsidP="00F70D58">
            <w:r>
              <w:t>LSC/N1120: Prepare for Processing documents</w:t>
            </w:r>
          </w:p>
        </w:tc>
        <w:tc>
          <w:tcPr>
            <w:tcW w:w="949" w:type="pct"/>
            <w:vAlign w:val="center"/>
          </w:tcPr>
          <w:p w14:paraId="12BAC030" w14:textId="1F8565F6" w:rsidR="00C17166" w:rsidRPr="000E4079" w:rsidRDefault="00C17166" w:rsidP="00F70D58">
            <w:pPr>
              <w:jc w:val="center"/>
            </w:pPr>
            <w:r w:rsidRPr="000E4079">
              <w:t>Mandatory</w:t>
            </w:r>
          </w:p>
        </w:tc>
        <w:tc>
          <w:tcPr>
            <w:tcW w:w="729" w:type="pct"/>
            <w:shd w:val="clear" w:color="auto" w:fill="auto"/>
            <w:vAlign w:val="center"/>
          </w:tcPr>
          <w:p w14:paraId="216BA1EB" w14:textId="192097C5" w:rsidR="00C17166" w:rsidRDefault="00C17166" w:rsidP="00F70D58">
            <w:pPr>
              <w:jc w:val="center"/>
            </w:pPr>
            <w:r>
              <w:rPr>
                <w:rFonts w:ascii="Arial" w:hAnsi="Arial" w:cs="Arial"/>
                <w:sz w:val="24"/>
                <w:szCs w:val="24"/>
              </w:rPr>
              <w:t>15</w:t>
            </w:r>
          </w:p>
        </w:tc>
        <w:tc>
          <w:tcPr>
            <w:tcW w:w="846" w:type="pct"/>
            <w:vAlign w:val="center"/>
          </w:tcPr>
          <w:p w14:paraId="392F7BDA" w14:textId="12435B9B" w:rsidR="00C17166" w:rsidRDefault="00C17166" w:rsidP="00F70D58">
            <w:pPr>
              <w:jc w:val="center"/>
            </w:pPr>
            <w:r>
              <w:t>4</w:t>
            </w:r>
          </w:p>
        </w:tc>
      </w:tr>
      <w:tr w:rsidR="00C17166" w:rsidRPr="00717746" w14:paraId="1FD50700" w14:textId="77777777" w:rsidTr="00C17166">
        <w:trPr>
          <w:trHeight w:val="658"/>
        </w:trPr>
        <w:tc>
          <w:tcPr>
            <w:tcW w:w="502" w:type="pct"/>
          </w:tcPr>
          <w:p w14:paraId="632D18DF" w14:textId="77777777" w:rsidR="00C17166" w:rsidRPr="00717746" w:rsidRDefault="00C17166" w:rsidP="00F70D58">
            <w:pPr>
              <w:rPr>
                <w:rFonts w:ascii="Cambria" w:eastAsia="Arial" w:hAnsi="Cambria" w:cs="Arial"/>
                <w:color w:val="auto"/>
                <w:sz w:val="20"/>
                <w:lang w:val="en-GB"/>
              </w:rPr>
            </w:pPr>
          </w:p>
        </w:tc>
        <w:tc>
          <w:tcPr>
            <w:tcW w:w="1974" w:type="pct"/>
            <w:vAlign w:val="bottom"/>
          </w:tcPr>
          <w:p w14:paraId="54201C9F" w14:textId="45883963" w:rsidR="00C17166" w:rsidRPr="0057194E" w:rsidRDefault="00C17166" w:rsidP="00F70D58">
            <w:r>
              <w:t>LSC/N1121: Perform documentation of inbound and outbound consignments</w:t>
            </w:r>
          </w:p>
        </w:tc>
        <w:tc>
          <w:tcPr>
            <w:tcW w:w="949" w:type="pct"/>
            <w:vAlign w:val="center"/>
          </w:tcPr>
          <w:p w14:paraId="3F4CBAE2" w14:textId="77777777" w:rsidR="00C17166" w:rsidRPr="000E4079" w:rsidRDefault="00C17166" w:rsidP="00F70D58">
            <w:pPr>
              <w:jc w:val="center"/>
            </w:pPr>
            <w:r w:rsidRPr="000E4079">
              <w:t>Mandatory</w:t>
            </w:r>
          </w:p>
          <w:p w14:paraId="6EF6D208" w14:textId="160E57D8" w:rsidR="00C17166" w:rsidRPr="000E4079" w:rsidRDefault="00C17166" w:rsidP="00F70D58">
            <w:pPr>
              <w:jc w:val="center"/>
            </w:pPr>
          </w:p>
        </w:tc>
        <w:tc>
          <w:tcPr>
            <w:tcW w:w="729" w:type="pct"/>
            <w:shd w:val="clear" w:color="auto" w:fill="auto"/>
            <w:vAlign w:val="center"/>
          </w:tcPr>
          <w:p w14:paraId="0DE467AF" w14:textId="457E8339" w:rsidR="00C17166" w:rsidRPr="000E4079" w:rsidRDefault="00C17166" w:rsidP="00F70D58">
            <w:pPr>
              <w:jc w:val="center"/>
            </w:pPr>
            <w:r>
              <w:rPr>
                <w:rFonts w:ascii="Arial" w:hAnsi="Arial" w:cs="Arial"/>
                <w:sz w:val="24"/>
                <w:szCs w:val="24"/>
              </w:rPr>
              <w:t>60</w:t>
            </w:r>
          </w:p>
        </w:tc>
        <w:tc>
          <w:tcPr>
            <w:tcW w:w="846" w:type="pct"/>
            <w:vAlign w:val="center"/>
          </w:tcPr>
          <w:p w14:paraId="0E6A51E9" w14:textId="3FA238C6" w:rsidR="00C17166" w:rsidRPr="000E4079" w:rsidRDefault="00C17166" w:rsidP="00F70D58">
            <w:pPr>
              <w:jc w:val="center"/>
            </w:pPr>
            <w:r>
              <w:t>4</w:t>
            </w:r>
          </w:p>
        </w:tc>
      </w:tr>
      <w:tr w:rsidR="00C17166" w:rsidRPr="00717746" w14:paraId="1AFA812E" w14:textId="77777777" w:rsidTr="00C17166">
        <w:trPr>
          <w:trHeight w:val="293"/>
        </w:trPr>
        <w:tc>
          <w:tcPr>
            <w:tcW w:w="502" w:type="pct"/>
          </w:tcPr>
          <w:p w14:paraId="4A7A5D0C" w14:textId="77777777" w:rsidR="00C17166" w:rsidRPr="00717746" w:rsidRDefault="00C17166" w:rsidP="00F70D58">
            <w:pPr>
              <w:rPr>
                <w:rFonts w:ascii="Cambria" w:eastAsia="Arial" w:hAnsi="Cambria" w:cs="Arial"/>
                <w:color w:val="auto"/>
                <w:sz w:val="20"/>
                <w:lang w:val="en-GB"/>
              </w:rPr>
            </w:pPr>
          </w:p>
        </w:tc>
        <w:tc>
          <w:tcPr>
            <w:tcW w:w="1974" w:type="pct"/>
            <w:vAlign w:val="bottom"/>
          </w:tcPr>
          <w:p w14:paraId="53506B3A" w14:textId="48EE78CF" w:rsidR="00C17166" w:rsidRPr="0057194E" w:rsidRDefault="00C17166" w:rsidP="00F70D58">
            <w:r>
              <w:t>LSC/N1122: Complete post documentation activities</w:t>
            </w:r>
          </w:p>
        </w:tc>
        <w:tc>
          <w:tcPr>
            <w:tcW w:w="949" w:type="pct"/>
            <w:vAlign w:val="center"/>
          </w:tcPr>
          <w:p w14:paraId="438D96B6" w14:textId="7F9D8652" w:rsidR="00C17166" w:rsidRPr="000E4079" w:rsidRDefault="00C17166" w:rsidP="00F70D58">
            <w:pPr>
              <w:jc w:val="center"/>
            </w:pPr>
            <w:r w:rsidRPr="000E4079">
              <w:t>Mandatory</w:t>
            </w:r>
          </w:p>
        </w:tc>
        <w:tc>
          <w:tcPr>
            <w:tcW w:w="729" w:type="pct"/>
            <w:shd w:val="clear" w:color="auto" w:fill="auto"/>
            <w:vAlign w:val="center"/>
          </w:tcPr>
          <w:p w14:paraId="29DBA4DA" w14:textId="34C54243" w:rsidR="00C17166" w:rsidRPr="000E4079" w:rsidRDefault="00C17166" w:rsidP="00F70D58">
            <w:pPr>
              <w:jc w:val="center"/>
            </w:pPr>
            <w:r>
              <w:rPr>
                <w:rFonts w:ascii="Arial" w:hAnsi="Arial" w:cs="Arial"/>
                <w:sz w:val="24"/>
                <w:szCs w:val="24"/>
              </w:rPr>
              <w:t>15</w:t>
            </w:r>
          </w:p>
        </w:tc>
        <w:tc>
          <w:tcPr>
            <w:tcW w:w="846" w:type="pct"/>
            <w:vAlign w:val="center"/>
          </w:tcPr>
          <w:p w14:paraId="6A5005C7" w14:textId="25BFF6EC" w:rsidR="00C17166" w:rsidRPr="000E4079" w:rsidRDefault="00C17166" w:rsidP="00F70D58">
            <w:pPr>
              <w:jc w:val="center"/>
            </w:pPr>
            <w:r>
              <w:t>4</w:t>
            </w:r>
          </w:p>
        </w:tc>
      </w:tr>
      <w:tr w:rsidR="00C17166" w:rsidRPr="00717746" w14:paraId="650248C6" w14:textId="77777777" w:rsidTr="00C17166">
        <w:trPr>
          <w:trHeight w:val="293"/>
        </w:trPr>
        <w:tc>
          <w:tcPr>
            <w:tcW w:w="502" w:type="pct"/>
          </w:tcPr>
          <w:p w14:paraId="173A8C0B" w14:textId="77777777" w:rsidR="00C17166" w:rsidRPr="00717746" w:rsidRDefault="00C17166" w:rsidP="00F70D58">
            <w:pPr>
              <w:rPr>
                <w:rFonts w:ascii="Cambria" w:eastAsia="Arial" w:hAnsi="Cambria" w:cs="Arial"/>
                <w:color w:val="auto"/>
                <w:sz w:val="20"/>
                <w:lang w:val="en-GB"/>
              </w:rPr>
            </w:pPr>
          </w:p>
        </w:tc>
        <w:tc>
          <w:tcPr>
            <w:tcW w:w="1974" w:type="pct"/>
          </w:tcPr>
          <w:p w14:paraId="3C1B3CAA" w14:textId="3F695186" w:rsidR="00C17166" w:rsidRPr="00717746" w:rsidRDefault="00C17166" w:rsidP="00F70D58">
            <w:pPr>
              <w:rPr>
                <w:rFonts w:ascii="Cambria" w:eastAsia="Arial" w:hAnsi="Cambria" w:cs="Arial"/>
                <w:color w:val="auto"/>
                <w:sz w:val="20"/>
                <w:lang w:val="en-GB"/>
              </w:rPr>
            </w:pPr>
            <w:r w:rsidRPr="006C6481">
              <w:t>Employability Skills</w:t>
            </w:r>
          </w:p>
        </w:tc>
        <w:tc>
          <w:tcPr>
            <w:tcW w:w="949" w:type="pct"/>
            <w:vAlign w:val="center"/>
          </w:tcPr>
          <w:p w14:paraId="7BF32836" w14:textId="50B56856" w:rsidR="00C17166" w:rsidRPr="000E4079" w:rsidRDefault="00C17166" w:rsidP="00F70D58">
            <w:pPr>
              <w:jc w:val="center"/>
            </w:pPr>
            <w:r w:rsidRPr="006C6481">
              <w:t>Mandatory</w:t>
            </w:r>
          </w:p>
        </w:tc>
        <w:tc>
          <w:tcPr>
            <w:tcW w:w="729" w:type="pct"/>
            <w:vAlign w:val="center"/>
          </w:tcPr>
          <w:p w14:paraId="3A5A9362" w14:textId="1E92EA52" w:rsidR="00C17166" w:rsidRPr="000E4079" w:rsidRDefault="00C17166" w:rsidP="00F70D58">
            <w:pPr>
              <w:jc w:val="center"/>
            </w:pPr>
            <w:r>
              <w:t>120</w:t>
            </w:r>
          </w:p>
        </w:tc>
        <w:tc>
          <w:tcPr>
            <w:tcW w:w="846" w:type="pct"/>
            <w:vAlign w:val="center"/>
          </w:tcPr>
          <w:p w14:paraId="3FD4E281" w14:textId="77362178" w:rsidR="00C17166" w:rsidRPr="000E4079" w:rsidRDefault="00C17166" w:rsidP="00F70D58">
            <w:pPr>
              <w:jc w:val="center"/>
            </w:pPr>
            <w:r w:rsidRPr="006C6481">
              <w:t>4</w:t>
            </w:r>
          </w:p>
        </w:tc>
      </w:tr>
      <w:tr w:rsidR="00C17166" w:rsidRPr="00717746" w14:paraId="46E597AA" w14:textId="77777777" w:rsidTr="00C17166">
        <w:trPr>
          <w:trHeight w:val="293"/>
        </w:trPr>
        <w:tc>
          <w:tcPr>
            <w:tcW w:w="502" w:type="pct"/>
          </w:tcPr>
          <w:p w14:paraId="5C8612F9" w14:textId="77777777" w:rsidR="00C17166" w:rsidRPr="00717746" w:rsidRDefault="00C17166" w:rsidP="00F70D58">
            <w:pPr>
              <w:rPr>
                <w:rFonts w:ascii="Cambria" w:eastAsia="Arial" w:hAnsi="Cambria" w:cs="Arial"/>
                <w:color w:val="auto"/>
                <w:sz w:val="20"/>
                <w:lang w:val="en-GB"/>
              </w:rPr>
            </w:pPr>
          </w:p>
        </w:tc>
        <w:tc>
          <w:tcPr>
            <w:tcW w:w="1974" w:type="pct"/>
          </w:tcPr>
          <w:p w14:paraId="1E92B6C5" w14:textId="3B525577" w:rsidR="00C17166" w:rsidRDefault="00C17166" w:rsidP="00F70D58">
            <w:r>
              <w:rPr>
                <w:rFonts w:ascii="Cambria" w:hAnsi="Cambria"/>
                <w:b/>
              </w:rPr>
              <w:t xml:space="preserve">Sub </w:t>
            </w:r>
            <w:r w:rsidRPr="00ED0A30">
              <w:rPr>
                <w:rFonts w:ascii="Cambria" w:hAnsi="Cambria"/>
                <w:b/>
              </w:rPr>
              <w:t>Total</w:t>
            </w:r>
            <w:r>
              <w:rPr>
                <w:rFonts w:ascii="Cambria" w:hAnsi="Cambria"/>
                <w:b/>
              </w:rPr>
              <w:t xml:space="preserve"> (A)</w:t>
            </w:r>
          </w:p>
        </w:tc>
        <w:tc>
          <w:tcPr>
            <w:tcW w:w="949" w:type="pct"/>
            <w:vAlign w:val="center"/>
          </w:tcPr>
          <w:p w14:paraId="7D7A7503" w14:textId="60A57AA3" w:rsidR="00C17166" w:rsidRPr="00717746" w:rsidRDefault="00C17166" w:rsidP="00F70D58">
            <w:pPr>
              <w:jc w:val="center"/>
              <w:rPr>
                <w:rFonts w:ascii="Cambria" w:eastAsia="Arial" w:hAnsi="Cambria" w:cs="Arial"/>
                <w:color w:val="auto"/>
                <w:sz w:val="20"/>
              </w:rPr>
            </w:pPr>
          </w:p>
        </w:tc>
        <w:tc>
          <w:tcPr>
            <w:tcW w:w="729" w:type="pct"/>
            <w:vAlign w:val="center"/>
          </w:tcPr>
          <w:p w14:paraId="5DE7DEF0" w14:textId="00D7E4F2" w:rsidR="00C17166" w:rsidRPr="000E4079" w:rsidRDefault="00C17166" w:rsidP="00F70D58">
            <w:pPr>
              <w:jc w:val="center"/>
            </w:pPr>
            <w:r>
              <w:rPr>
                <w:rFonts w:ascii="Cambria" w:hAnsi="Cambria" w:cstheme="minorHAnsi"/>
                <w:b/>
                <w:color w:val="000000" w:themeColor="text1"/>
              </w:rPr>
              <w:t xml:space="preserve">210 </w:t>
            </w:r>
            <w:proofErr w:type="spellStart"/>
            <w:r w:rsidRPr="000F7C61">
              <w:rPr>
                <w:rFonts w:ascii="Cambria" w:hAnsi="Cambria" w:cstheme="minorHAnsi"/>
                <w:b/>
                <w:color w:val="000000" w:themeColor="text1"/>
              </w:rPr>
              <w:t>Hrs</w:t>
            </w:r>
            <w:proofErr w:type="spellEnd"/>
          </w:p>
        </w:tc>
        <w:tc>
          <w:tcPr>
            <w:tcW w:w="846" w:type="pct"/>
            <w:vAlign w:val="center"/>
          </w:tcPr>
          <w:p w14:paraId="236077ED" w14:textId="798B81F5" w:rsidR="00C17166" w:rsidRPr="000E4079" w:rsidRDefault="00C17166" w:rsidP="00F70D58">
            <w:pPr>
              <w:jc w:val="center"/>
            </w:pPr>
          </w:p>
        </w:tc>
      </w:tr>
      <w:tr w:rsidR="00C17166" w:rsidRPr="00717746" w14:paraId="3A6539C5" w14:textId="77777777" w:rsidTr="00C17166">
        <w:trPr>
          <w:trHeight w:val="293"/>
        </w:trPr>
        <w:tc>
          <w:tcPr>
            <w:tcW w:w="502" w:type="pct"/>
          </w:tcPr>
          <w:p w14:paraId="260553E1" w14:textId="77777777" w:rsidR="00C17166" w:rsidRPr="00717746" w:rsidRDefault="00C17166" w:rsidP="00F70D58">
            <w:pPr>
              <w:rPr>
                <w:rFonts w:ascii="Cambria" w:eastAsia="Arial" w:hAnsi="Cambria" w:cs="Arial"/>
                <w:color w:val="auto"/>
                <w:sz w:val="20"/>
                <w:lang w:val="en-GB"/>
              </w:rPr>
            </w:pPr>
          </w:p>
        </w:tc>
        <w:tc>
          <w:tcPr>
            <w:tcW w:w="1974" w:type="pct"/>
          </w:tcPr>
          <w:p w14:paraId="356FAF4A" w14:textId="086CCE81" w:rsidR="00C17166" w:rsidRDefault="00C17166" w:rsidP="00F70D58">
            <w:r>
              <w:rPr>
                <w:rFonts w:ascii="Cambria" w:hAnsi="Cambria"/>
                <w:b/>
              </w:rPr>
              <w:t>Optional/ elective component</w:t>
            </w:r>
          </w:p>
        </w:tc>
        <w:tc>
          <w:tcPr>
            <w:tcW w:w="949" w:type="pct"/>
            <w:vAlign w:val="center"/>
          </w:tcPr>
          <w:p w14:paraId="18A4677A" w14:textId="51D7A2A8" w:rsidR="00C17166" w:rsidRPr="000E4079" w:rsidRDefault="00C17166" w:rsidP="00F70D58">
            <w:pPr>
              <w:jc w:val="center"/>
            </w:pPr>
          </w:p>
        </w:tc>
        <w:tc>
          <w:tcPr>
            <w:tcW w:w="729" w:type="pct"/>
            <w:vAlign w:val="center"/>
          </w:tcPr>
          <w:p w14:paraId="762272A2" w14:textId="513AEDC6" w:rsidR="00C17166" w:rsidRDefault="00C17166" w:rsidP="00F70D58">
            <w:pPr>
              <w:jc w:val="center"/>
            </w:pPr>
          </w:p>
        </w:tc>
        <w:tc>
          <w:tcPr>
            <w:tcW w:w="846" w:type="pct"/>
            <w:vAlign w:val="center"/>
          </w:tcPr>
          <w:p w14:paraId="22949D5A" w14:textId="30BACCDA" w:rsidR="00C17166" w:rsidRDefault="00C17166" w:rsidP="00F70D58">
            <w:pPr>
              <w:jc w:val="center"/>
            </w:pPr>
          </w:p>
        </w:tc>
      </w:tr>
      <w:tr w:rsidR="00C17166" w:rsidRPr="00C05065" w14:paraId="14B721FB" w14:textId="77777777" w:rsidTr="00C17166">
        <w:tc>
          <w:tcPr>
            <w:tcW w:w="502" w:type="pct"/>
          </w:tcPr>
          <w:p w14:paraId="23AED2EF" w14:textId="77777777" w:rsidR="00C17166" w:rsidRPr="00ED0A30" w:rsidRDefault="00C17166" w:rsidP="00F70D58">
            <w:pPr>
              <w:jc w:val="center"/>
              <w:rPr>
                <w:rFonts w:ascii="Cambria" w:hAnsi="Cambria"/>
                <w:b/>
              </w:rPr>
            </w:pPr>
          </w:p>
        </w:tc>
        <w:tc>
          <w:tcPr>
            <w:tcW w:w="1974" w:type="pct"/>
            <w:vAlign w:val="center"/>
          </w:tcPr>
          <w:p w14:paraId="04DEF019" w14:textId="65C58FA8" w:rsidR="00C17166" w:rsidRDefault="00C17166" w:rsidP="00F70D58">
            <w:pPr>
              <w:jc w:val="center"/>
              <w:rPr>
                <w:rFonts w:ascii="Cambria" w:hAnsi="Cambria"/>
                <w:b/>
              </w:rPr>
            </w:pPr>
            <w:r>
              <w:rPr>
                <w:rFonts w:ascii="Cambria" w:hAnsi="Cambria" w:cstheme="minorHAnsi"/>
                <w:b/>
              </w:rPr>
              <w:t>NA</w:t>
            </w:r>
          </w:p>
        </w:tc>
        <w:tc>
          <w:tcPr>
            <w:tcW w:w="949" w:type="pct"/>
            <w:vAlign w:val="center"/>
          </w:tcPr>
          <w:p w14:paraId="77AD9751" w14:textId="77777777" w:rsidR="00C17166" w:rsidRPr="00C05065" w:rsidRDefault="00C17166" w:rsidP="00F70D58">
            <w:pPr>
              <w:keepNext/>
              <w:keepLines/>
              <w:ind w:left="-5" w:right="-15" w:hanging="10"/>
              <w:jc w:val="center"/>
              <w:outlineLvl w:val="0"/>
              <w:rPr>
                <w:rFonts w:ascii="Cambria" w:hAnsi="Cambria" w:cstheme="minorHAnsi"/>
                <w:b/>
              </w:rPr>
            </w:pPr>
          </w:p>
        </w:tc>
        <w:tc>
          <w:tcPr>
            <w:tcW w:w="729" w:type="pct"/>
            <w:vAlign w:val="center"/>
          </w:tcPr>
          <w:p w14:paraId="5992ED05" w14:textId="3DC4DC28" w:rsidR="00C17166" w:rsidRPr="000F7C61" w:rsidRDefault="00C17166" w:rsidP="00F70D58">
            <w:pPr>
              <w:keepNext/>
              <w:keepLines/>
              <w:ind w:left="-5" w:right="-15" w:hanging="10"/>
              <w:jc w:val="center"/>
              <w:outlineLvl w:val="0"/>
              <w:rPr>
                <w:rFonts w:ascii="Cambria" w:hAnsi="Cambria" w:cstheme="minorHAnsi"/>
                <w:b/>
                <w:color w:val="000000" w:themeColor="text1"/>
              </w:rPr>
            </w:pPr>
          </w:p>
        </w:tc>
        <w:tc>
          <w:tcPr>
            <w:tcW w:w="846" w:type="pct"/>
            <w:vAlign w:val="center"/>
          </w:tcPr>
          <w:p w14:paraId="749BB68C" w14:textId="77777777" w:rsidR="00C17166" w:rsidRPr="00C05065" w:rsidRDefault="00C17166" w:rsidP="00F70D58">
            <w:pPr>
              <w:keepNext/>
              <w:keepLines/>
              <w:ind w:left="-5" w:right="-15" w:hanging="10"/>
              <w:jc w:val="center"/>
              <w:outlineLvl w:val="0"/>
              <w:rPr>
                <w:rFonts w:ascii="Cambria" w:hAnsi="Cambria" w:cstheme="minorHAnsi"/>
                <w:b/>
              </w:rPr>
            </w:pPr>
          </w:p>
        </w:tc>
      </w:tr>
      <w:tr w:rsidR="00C17166" w:rsidRPr="00C05065" w14:paraId="02D35315" w14:textId="77777777" w:rsidTr="00C17166">
        <w:tc>
          <w:tcPr>
            <w:tcW w:w="502" w:type="pct"/>
          </w:tcPr>
          <w:p w14:paraId="509F5D3E" w14:textId="77777777" w:rsidR="00C17166" w:rsidRPr="00ED0A30" w:rsidRDefault="00C17166" w:rsidP="00F70D58">
            <w:pPr>
              <w:jc w:val="center"/>
              <w:rPr>
                <w:rFonts w:ascii="Cambria" w:hAnsi="Cambria"/>
                <w:b/>
              </w:rPr>
            </w:pPr>
            <w:r>
              <w:rPr>
                <w:rFonts w:ascii="Cambria" w:hAnsi="Cambria"/>
                <w:b/>
              </w:rPr>
              <w:t>B</w:t>
            </w:r>
          </w:p>
        </w:tc>
        <w:tc>
          <w:tcPr>
            <w:tcW w:w="1974" w:type="pct"/>
          </w:tcPr>
          <w:p w14:paraId="0CC9032C" w14:textId="14A622BE" w:rsidR="00C17166" w:rsidRDefault="00C17166" w:rsidP="00F70D58">
            <w:pPr>
              <w:jc w:val="center"/>
              <w:rPr>
                <w:rFonts w:ascii="Cambria" w:hAnsi="Cambria"/>
                <w:b/>
              </w:rPr>
            </w:pPr>
            <w:r>
              <w:rPr>
                <w:rFonts w:ascii="Cambria" w:hAnsi="Cambria"/>
                <w:b/>
              </w:rPr>
              <w:t>Subtotal B</w:t>
            </w:r>
          </w:p>
        </w:tc>
        <w:tc>
          <w:tcPr>
            <w:tcW w:w="949" w:type="pct"/>
            <w:vAlign w:val="center"/>
          </w:tcPr>
          <w:p w14:paraId="168B54D3" w14:textId="77777777" w:rsidR="00C17166" w:rsidRPr="00C05065" w:rsidRDefault="00C17166" w:rsidP="00F70D58">
            <w:pPr>
              <w:keepNext/>
              <w:keepLines/>
              <w:ind w:left="-5" w:right="-15" w:hanging="10"/>
              <w:jc w:val="center"/>
              <w:outlineLvl w:val="0"/>
              <w:rPr>
                <w:rFonts w:ascii="Cambria" w:hAnsi="Cambria" w:cstheme="minorHAnsi"/>
                <w:b/>
              </w:rPr>
            </w:pPr>
          </w:p>
        </w:tc>
        <w:tc>
          <w:tcPr>
            <w:tcW w:w="729" w:type="pct"/>
            <w:vAlign w:val="center"/>
          </w:tcPr>
          <w:p w14:paraId="7A41F213" w14:textId="77777777" w:rsidR="00C17166" w:rsidRDefault="00C17166" w:rsidP="00F70D58">
            <w:pPr>
              <w:keepNext/>
              <w:keepLines/>
              <w:ind w:left="-5" w:right="-15" w:hanging="10"/>
              <w:jc w:val="center"/>
              <w:outlineLvl w:val="0"/>
              <w:rPr>
                <w:rFonts w:ascii="Cambria" w:hAnsi="Cambria" w:cstheme="minorHAnsi"/>
                <w:b/>
              </w:rPr>
            </w:pPr>
          </w:p>
        </w:tc>
        <w:tc>
          <w:tcPr>
            <w:tcW w:w="846" w:type="pct"/>
            <w:vAlign w:val="center"/>
          </w:tcPr>
          <w:p w14:paraId="4EF0B16C" w14:textId="77777777" w:rsidR="00C17166" w:rsidRPr="00C05065" w:rsidRDefault="00C17166" w:rsidP="00F70D58">
            <w:pPr>
              <w:keepNext/>
              <w:keepLines/>
              <w:ind w:left="-5" w:right="-15" w:hanging="10"/>
              <w:jc w:val="center"/>
              <w:outlineLvl w:val="0"/>
              <w:rPr>
                <w:rFonts w:ascii="Cambria" w:hAnsi="Cambria" w:cstheme="minorHAnsi"/>
                <w:b/>
              </w:rPr>
            </w:pPr>
          </w:p>
        </w:tc>
      </w:tr>
      <w:tr w:rsidR="00C17166" w:rsidRPr="00C05065" w14:paraId="139451AA" w14:textId="77777777" w:rsidTr="00C17166">
        <w:tc>
          <w:tcPr>
            <w:tcW w:w="502" w:type="pct"/>
          </w:tcPr>
          <w:p w14:paraId="0026EDC0" w14:textId="77777777" w:rsidR="00C17166" w:rsidRDefault="00C17166" w:rsidP="00F70D58">
            <w:pPr>
              <w:jc w:val="center"/>
              <w:rPr>
                <w:rFonts w:ascii="Cambria" w:hAnsi="Cambria" w:cstheme="minorHAnsi"/>
                <w:b/>
              </w:rPr>
            </w:pPr>
          </w:p>
        </w:tc>
        <w:tc>
          <w:tcPr>
            <w:tcW w:w="1974" w:type="pct"/>
          </w:tcPr>
          <w:p w14:paraId="707B9D2A" w14:textId="511F0E8F" w:rsidR="00C17166" w:rsidRPr="00770DF9" w:rsidRDefault="00C17166" w:rsidP="00F70D58">
            <w:pPr>
              <w:jc w:val="center"/>
              <w:rPr>
                <w:rFonts w:ascii="Cambria" w:hAnsi="Cambria" w:cstheme="minorHAnsi"/>
                <w:b/>
              </w:rPr>
            </w:pPr>
            <w:r>
              <w:rPr>
                <w:rFonts w:ascii="Arial" w:eastAsia="Arial" w:hAnsi="Arial" w:cs="Arial"/>
                <w:b/>
                <w:sz w:val="24"/>
                <w:u w:val="single" w:color="000000"/>
              </w:rPr>
              <w:t>Total (A+B)</w:t>
            </w:r>
          </w:p>
        </w:tc>
        <w:tc>
          <w:tcPr>
            <w:tcW w:w="949" w:type="pct"/>
            <w:vAlign w:val="center"/>
          </w:tcPr>
          <w:p w14:paraId="514950DB" w14:textId="77777777" w:rsidR="00C17166" w:rsidRPr="00770DF9" w:rsidRDefault="00C17166" w:rsidP="00F70D58">
            <w:pPr>
              <w:jc w:val="center"/>
              <w:rPr>
                <w:rFonts w:ascii="Cambria" w:hAnsi="Cambria" w:cstheme="minorHAnsi"/>
                <w:b/>
              </w:rPr>
            </w:pPr>
          </w:p>
        </w:tc>
        <w:tc>
          <w:tcPr>
            <w:tcW w:w="729" w:type="pct"/>
            <w:vAlign w:val="center"/>
          </w:tcPr>
          <w:p w14:paraId="04AFD447" w14:textId="724CBB12" w:rsidR="00C17166" w:rsidRPr="00770DF9" w:rsidRDefault="00C17166" w:rsidP="00F70D58">
            <w:pPr>
              <w:jc w:val="center"/>
              <w:rPr>
                <w:rFonts w:ascii="Cambria" w:hAnsi="Cambria" w:cstheme="minorHAnsi"/>
                <w:b/>
              </w:rPr>
            </w:pPr>
            <w:r>
              <w:rPr>
                <w:rFonts w:ascii="Cambria" w:hAnsi="Cambria" w:cstheme="minorHAnsi"/>
                <w:b/>
              </w:rPr>
              <w:t xml:space="preserve">   210 </w:t>
            </w:r>
            <w:proofErr w:type="spellStart"/>
            <w:r>
              <w:rPr>
                <w:rFonts w:ascii="Cambria" w:hAnsi="Cambria" w:cstheme="minorHAnsi"/>
                <w:b/>
              </w:rPr>
              <w:t>Hrs</w:t>
            </w:r>
            <w:proofErr w:type="spellEnd"/>
          </w:p>
        </w:tc>
        <w:tc>
          <w:tcPr>
            <w:tcW w:w="846" w:type="pct"/>
            <w:vAlign w:val="center"/>
          </w:tcPr>
          <w:p w14:paraId="686F5ECA" w14:textId="77777777" w:rsidR="00C17166" w:rsidRPr="00770DF9" w:rsidRDefault="00C17166" w:rsidP="00F70D58">
            <w:pPr>
              <w:jc w:val="center"/>
              <w:rPr>
                <w:rFonts w:ascii="Cambria" w:hAnsi="Cambria" w:cstheme="minorHAnsi"/>
                <w:b/>
              </w:rPr>
            </w:pPr>
          </w:p>
        </w:tc>
      </w:tr>
    </w:tbl>
    <w:p w14:paraId="767D8A3B" w14:textId="2223B610" w:rsidR="00035BF7" w:rsidRDefault="00035BF7">
      <w:pPr>
        <w:spacing w:after="300"/>
        <w:ind w:left="-13" w:right="-797"/>
      </w:pPr>
    </w:p>
    <w:p w14:paraId="4F0C59FB" w14:textId="27E4C7AE" w:rsidR="007B4BEA" w:rsidRDefault="007B4BEA">
      <w:pPr>
        <w:spacing w:after="300"/>
        <w:ind w:left="-13" w:right="-797"/>
      </w:pPr>
    </w:p>
    <w:p w14:paraId="0ECD1B5B" w14:textId="3C23992A" w:rsidR="007B4BEA" w:rsidRDefault="007B4BEA">
      <w:pPr>
        <w:spacing w:after="300"/>
        <w:ind w:left="-13" w:right="-797"/>
      </w:pPr>
    </w:p>
    <w:p w14:paraId="3CB7C26A" w14:textId="70AA3465" w:rsidR="0060690D" w:rsidRDefault="0060690D">
      <w:pPr>
        <w:spacing w:after="300"/>
        <w:ind w:left="-13" w:right="-797"/>
      </w:pPr>
    </w:p>
    <w:p w14:paraId="4CA9095E" w14:textId="77777777" w:rsidR="0060690D" w:rsidRDefault="0060690D">
      <w:pPr>
        <w:spacing w:after="300"/>
        <w:ind w:left="-13" w:right="-797"/>
      </w:pPr>
    </w:p>
    <w:p w14:paraId="582921F6" w14:textId="77777777" w:rsidR="00035BF7" w:rsidRDefault="00D935B8">
      <w:pPr>
        <w:pStyle w:val="Heading1"/>
        <w:ind w:left="-5"/>
      </w:pPr>
      <w:r>
        <w:lastRenderedPageBreak/>
        <w:t xml:space="preserve">SECTION 1 </w:t>
      </w:r>
    </w:p>
    <w:p w14:paraId="3D08C25E" w14:textId="648FCEE3" w:rsidR="00035BF7" w:rsidRDefault="00D935B8" w:rsidP="009A4446">
      <w:pPr>
        <w:tabs>
          <w:tab w:val="left" w:pos="6179"/>
        </w:tabs>
        <w:spacing w:after="301" w:line="265" w:lineRule="auto"/>
        <w:ind w:left="-5" w:hanging="10"/>
      </w:pPr>
      <w:r>
        <w:rPr>
          <w:rFonts w:ascii="Arial" w:eastAsia="Arial" w:hAnsi="Arial" w:cs="Arial"/>
          <w:b/>
          <w:sz w:val="24"/>
        </w:rPr>
        <w:t xml:space="preserve">ASSESSMENT </w:t>
      </w:r>
      <w:r w:rsidR="009A4446">
        <w:rPr>
          <w:rFonts w:ascii="Arial" w:eastAsia="Arial" w:hAnsi="Arial" w:cs="Arial"/>
          <w:b/>
          <w:sz w:val="24"/>
        </w:rPr>
        <w:tab/>
      </w:r>
    </w:p>
    <w:tbl>
      <w:tblPr>
        <w:tblStyle w:val="TableGrid"/>
        <w:tblW w:w="9553" w:type="dxa"/>
        <w:tblInd w:w="-108" w:type="dxa"/>
        <w:tblCellMar>
          <w:top w:w="37" w:type="dxa"/>
          <w:left w:w="108" w:type="dxa"/>
          <w:right w:w="115" w:type="dxa"/>
        </w:tblCellMar>
        <w:tblLook w:val="04A0" w:firstRow="1" w:lastRow="0" w:firstColumn="1" w:lastColumn="0" w:noHBand="0" w:noVBand="1"/>
      </w:tblPr>
      <w:tblGrid>
        <w:gridCol w:w="959"/>
        <w:gridCol w:w="8594"/>
      </w:tblGrid>
      <w:tr w:rsidR="00035BF7" w14:paraId="47285EF5" w14:textId="77777777" w:rsidTr="007F58B5">
        <w:trPr>
          <w:trHeight w:val="992"/>
        </w:trPr>
        <w:tc>
          <w:tcPr>
            <w:tcW w:w="959" w:type="dxa"/>
            <w:tcBorders>
              <w:top w:val="single" w:sz="4" w:space="0" w:color="339966"/>
              <w:left w:val="single" w:sz="4" w:space="0" w:color="339966"/>
              <w:bottom w:val="single" w:sz="4" w:space="0" w:color="000000"/>
              <w:right w:val="single" w:sz="4" w:space="0" w:color="339966"/>
            </w:tcBorders>
          </w:tcPr>
          <w:p w14:paraId="14156E7C" w14:textId="5870C87E" w:rsidR="00035BF7" w:rsidRDefault="00D935B8">
            <w:r>
              <w:rPr>
                <w:rFonts w:ascii="Arial" w:eastAsia="Arial" w:hAnsi="Arial" w:cs="Arial"/>
                <w:b/>
                <w:sz w:val="24"/>
              </w:rPr>
              <w:t>2</w:t>
            </w:r>
            <w:r w:rsidR="008243F9">
              <w:rPr>
                <w:rFonts w:ascii="Arial" w:eastAsia="Arial" w:hAnsi="Arial" w:cs="Arial"/>
                <w:b/>
                <w:sz w:val="24"/>
              </w:rPr>
              <w:t>2</w:t>
            </w:r>
          </w:p>
        </w:tc>
        <w:tc>
          <w:tcPr>
            <w:tcW w:w="8594" w:type="dxa"/>
            <w:tcBorders>
              <w:top w:val="single" w:sz="4" w:space="0" w:color="339966"/>
              <w:left w:val="single" w:sz="4" w:space="0" w:color="339966"/>
              <w:bottom w:val="single" w:sz="4" w:space="0" w:color="339966"/>
              <w:right w:val="single" w:sz="4" w:space="0" w:color="339966"/>
            </w:tcBorders>
          </w:tcPr>
          <w:p w14:paraId="0C8B16CF" w14:textId="18BA6BEB" w:rsidR="00035BF7" w:rsidRDefault="00D935B8">
            <w:pPr>
              <w:rPr>
                <w:rFonts w:ascii="Arial" w:eastAsia="Arial" w:hAnsi="Arial" w:cs="Arial"/>
                <w:b/>
                <w:sz w:val="24"/>
              </w:rPr>
            </w:pPr>
            <w:r w:rsidRPr="00C447E4">
              <w:rPr>
                <w:rFonts w:ascii="Arial" w:eastAsia="Arial" w:hAnsi="Arial" w:cs="Arial"/>
                <w:b/>
                <w:sz w:val="24"/>
              </w:rPr>
              <w:t>Body/Bodies which will carry out assessment:</w:t>
            </w:r>
          </w:p>
          <w:p w14:paraId="42CAC773" w14:textId="78525FA4" w:rsidR="001C3D87" w:rsidRDefault="001C3D87">
            <w:pPr>
              <w:rPr>
                <w:rFonts w:ascii="Arial" w:eastAsia="Arial" w:hAnsi="Arial" w:cs="Arial"/>
                <w:b/>
                <w:sz w:val="24"/>
              </w:rPr>
            </w:pPr>
          </w:p>
          <w:p w14:paraId="153C58D3" w14:textId="3BC28AC0" w:rsidR="00BF250A" w:rsidRDefault="001C3D87">
            <w:r w:rsidRPr="005F7EAC">
              <w:t xml:space="preserve">All the empanelled </w:t>
            </w:r>
            <w:r w:rsidR="00BA4777" w:rsidRPr="005F7EAC">
              <w:t>assessment agency</w:t>
            </w:r>
            <w:r w:rsidRPr="005F7EAC">
              <w:t xml:space="preserve"> will do the assessment</w:t>
            </w:r>
          </w:p>
        </w:tc>
      </w:tr>
      <w:tr w:rsidR="00035BF7" w14:paraId="6DF28EB0" w14:textId="77777777" w:rsidTr="007F58B5">
        <w:trPr>
          <w:trHeight w:val="943"/>
        </w:trPr>
        <w:tc>
          <w:tcPr>
            <w:tcW w:w="959" w:type="dxa"/>
            <w:tcBorders>
              <w:top w:val="single" w:sz="4" w:space="0" w:color="000000"/>
              <w:left w:val="single" w:sz="4" w:space="0" w:color="339966"/>
              <w:bottom w:val="single" w:sz="4" w:space="0" w:color="000000"/>
              <w:right w:val="single" w:sz="4" w:space="0" w:color="339966"/>
            </w:tcBorders>
          </w:tcPr>
          <w:p w14:paraId="72CFC1B4" w14:textId="19E4241A" w:rsidR="00035BF7" w:rsidRDefault="00D935B8">
            <w:r>
              <w:rPr>
                <w:rFonts w:ascii="Arial" w:eastAsia="Arial" w:hAnsi="Arial" w:cs="Arial"/>
                <w:b/>
                <w:sz w:val="24"/>
              </w:rPr>
              <w:t>2</w:t>
            </w:r>
            <w:r w:rsidR="008243F9">
              <w:rPr>
                <w:rFonts w:ascii="Arial" w:eastAsia="Arial" w:hAnsi="Arial" w:cs="Arial"/>
                <w:b/>
                <w:sz w:val="24"/>
              </w:rPr>
              <w:t>3</w:t>
            </w:r>
          </w:p>
        </w:tc>
        <w:tc>
          <w:tcPr>
            <w:tcW w:w="8594" w:type="dxa"/>
            <w:tcBorders>
              <w:top w:val="single" w:sz="4" w:space="0" w:color="339966"/>
              <w:left w:val="single" w:sz="4" w:space="0" w:color="339966"/>
              <w:bottom w:val="single" w:sz="4" w:space="0" w:color="339966"/>
              <w:right w:val="single" w:sz="4" w:space="0" w:color="339966"/>
            </w:tcBorders>
          </w:tcPr>
          <w:p w14:paraId="7C26F44E" w14:textId="77777777" w:rsidR="00035BF7" w:rsidRDefault="00D935B8">
            <w:pPr>
              <w:rPr>
                <w:rFonts w:ascii="Arial" w:eastAsia="Arial" w:hAnsi="Arial" w:cs="Arial"/>
                <w:b/>
                <w:sz w:val="24"/>
              </w:rPr>
            </w:pPr>
            <w:r w:rsidRPr="00C447E4">
              <w:rPr>
                <w:rFonts w:ascii="Arial" w:eastAsia="Arial" w:hAnsi="Arial" w:cs="Arial"/>
                <w:b/>
                <w:sz w:val="24"/>
              </w:rPr>
              <w:t>How will RPL assessment be managed and who will carry it out?</w:t>
            </w:r>
            <w:r>
              <w:rPr>
                <w:rFonts w:ascii="Arial" w:eastAsia="Arial" w:hAnsi="Arial" w:cs="Arial"/>
                <w:b/>
                <w:sz w:val="24"/>
              </w:rPr>
              <w:t xml:space="preserve">  </w:t>
            </w:r>
          </w:p>
          <w:p w14:paraId="14C42AA4" w14:textId="77777777" w:rsidR="003A2BE8" w:rsidRDefault="003A2BE8"/>
          <w:p w14:paraId="20A28CD4" w14:textId="2670D7CD" w:rsidR="00BF7185" w:rsidRDefault="00BF7185" w:rsidP="00BF7185">
            <w:r>
              <w:t xml:space="preserve">RPL courses would be conducted based on the demand and requirement of industry as and when they approach LSC.  There are </w:t>
            </w:r>
            <w:r w:rsidR="00396CAB">
              <w:t>four</w:t>
            </w:r>
            <w:r>
              <w:t xml:space="preserve"> ways of conducting RPL assessments -</w:t>
            </w:r>
          </w:p>
          <w:p w14:paraId="2BADC689" w14:textId="229DC4D0" w:rsidR="00B10428" w:rsidRDefault="00B10428" w:rsidP="00B10428">
            <w:pPr>
              <w:pStyle w:val="ListParagraph"/>
              <w:numPr>
                <w:ilvl w:val="0"/>
                <w:numId w:val="17"/>
              </w:numPr>
              <w:spacing w:line="240" w:lineRule="auto"/>
            </w:pPr>
            <w:r>
              <w:t xml:space="preserve">The companies outreach to LSC regarding their requirement for RPL. LSC arranges for a trainer or a training agency to conduct the RPL </w:t>
            </w:r>
            <w:proofErr w:type="spellStart"/>
            <w:r>
              <w:t>programme</w:t>
            </w:r>
            <w:proofErr w:type="spellEnd"/>
            <w:r>
              <w:t xml:space="preserve"> post which, </w:t>
            </w:r>
            <w:proofErr w:type="gramStart"/>
            <w:r>
              <w:t xml:space="preserve">LSC </w:t>
            </w:r>
            <w:r>
              <w:rPr>
                <w:color w:val="FF0000"/>
              </w:rPr>
              <w:t xml:space="preserve"> </w:t>
            </w:r>
            <w:r w:rsidRPr="007B7397">
              <w:rPr>
                <w:color w:val="auto"/>
              </w:rPr>
              <w:t>will</w:t>
            </w:r>
            <w:proofErr w:type="gramEnd"/>
            <w:r w:rsidRPr="007B7397">
              <w:rPr>
                <w:color w:val="auto"/>
              </w:rPr>
              <w:t xml:space="preserve"> c</w:t>
            </w:r>
            <w:r>
              <w:t>onduct assessment and provide certification for the same</w:t>
            </w:r>
          </w:p>
          <w:p w14:paraId="44A6439F" w14:textId="77777777" w:rsidR="00B10428" w:rsidRDefault="00B10428" w:rsidP="00B10428"/>
          <w:p w14:paraId="397CFA09" w14:textId="09B175CF" w:rsidR="00B10428" w:rsidRDefault="00B10428" w:rsidP="00B10428">
            <w:pPr>
              <w:pStyle w:val="ListParagraph"/>
              <w:numPr>
                <w:ilvl w:val="0"/>
                <w:numId w:val="17"/>
              </w:numPr>
              <w:spacing w:line="240" w:lineRule="auto"/>
            </w:pPr>
            <w:r w:rsidRPr="007B7397">
              <w:rPr>
                <w:color w:val="auto"/>
              </w:rPr>
              <w:t xml:space="preserve">The training </w:t>
            </w:r>
            <w:proofErr w:type="spellStart"/>
            <w:r w:rsidRPr="007B7397">
              <w:rPr>
                <w:color w:val="auto"/>
              </w:rPr>
              <w:t>centre</w:t>
            </w:r>
            <w:r w:rsidR="00C447E4">
              <w:rPr>
                <w:color w:val="auto"/>
              </w:rPr>
              <w:t>s</w:t>
            </w:r>
            <w:proofErr w:type="spellEnd"/>
            <w:r w:rsidRPr="007B7397">
              <w:rPr>
                <w:color w:val="auto"/>
              </w:rPr>
              <w:t xml:space="preserve"> run RPL courses in coordination with industry and companies and post the course, LSC will c</w:t>
            </w:r>
            <w:r>
              <w:t xml:space="preserve">onduct assessment and </w:t>
            </w:r>
            <w:proofErr w:type="gramStart"/>
            <w:r>
              <w:t>certification</w:t>
            </w:r>
            <w:proofErr w:type="gramEnd"/>
          </w:p>
          <w:p w14:paraId="0A910BDB" w14:textId="77777777" w:rsidR="00B10428" w:rsidRDefault="00B10428" w:rsidP="00B10428">
            <w:pPr>
              <w:pStyle w:val="ListParagraph"/>
            </w:pPr>
          </w:p>
          <w:p w14:paraId="531C7604" w14:textId="5C0B5ED1" w:rsidR="00B10428" w:rsidRPr="007B7397" w:rsidRDefault="00B10428" w:rsidP="009E1199">
            <w:pPr>
              <w:pStyle w:val="ListParagraph"/>
              <w:numPr>
                <w:ilvl w:val="0"/>
                <w:numId w:val="17"/>
              </w:numPr>
              <w:spacing w:line="240" w:lineRule="auto"/>
              <w:rPr>
                <w:color w:val="auto"/>
              </w:rPr>
            </w:pPr>
            <w:r>
              <w:t>The companies reach out to LSC regarding RPL requirements. They conduct their own training as per the RPL requirements and post training LSC reviews</w:t>
            </w:r>
            <w:r w:rsidRPr="007B7397">
              <w:rPr>
                <w:color w:val="auto"/>
              </w:rPr>
              <w:t xml:space="preserve"> the program, assessing the trained candidates and provides </w:t>
            </w:r>
            <w:proofErr w:type="gramStart"/>
            <w:r w:rsidRPr="007B7397">
              <w:rPr>
                <w:color w:val="auto"/>
              </w:rPr>
              <w:t>certification</w:t>
            </w:r>
            <w:proofErr w:type="gramEnd"/>
          </w:p>
          <w:p w14:paraId="3B415E47" w14:textId="77777777" w:rsidR="005E5726" w:rsidRDefault="005E5726" w:rsidP="005E5726">
            <w:pPr>
              <w:pStyle w:val="ListParagraph"/>
              <w:spacing w:line="240" w:lineRule="auto"/>
            </w:pPr>
          </w:p>
          <w:p w14:paraId="27471B64" w14:textId="74BCCA80" w:rsidR="003A2BE8" w:rsidRPr="00C447E4" w:rsidRDefault="00B10428" w:rsidP="00B10428">
            <w:pPr>
              <w:pStyle w:val="ListParagraph"/>
              <w:numPr>
                <w:ilvl w:val="0"/>
                <w:numId w:val="17"/>
              </w:numPr>
              <w:spacing w:line="240" w:lineRule="auto"/>
              <w:rPr>
                <w:rFonts w:asciiTheme="minorHAnsi" w:hAnsiTheme="minorHAnsi"/>
              </w:rPr>
            </w:pPr>
            <w:r>
              <w:t>LSC has developed an online RPL assessment application which will be MCQ based test and VIVA video submission.</w:t>
            </w:r>
          </w:p>
        </w:tc>
      </w:tr>
      <w:tr w:rsidR="007B4BEA" w14:paraId="55FCD05A" w14:textId="77777777" w:rsidTr="007F58B5">
        <w:trPr>
          <w:trHeight w:val="1208"/>
        </w:trPr>
        <w:tc>
          <w:tcPr>
            <w:tcW w:w="959" w:type="dxa"/>
            <w:tcBorders>
              <w:top w:val="single" w:sz="4" w:space="0" w:color="000000"/>
              <w:left w:val="single" w:sz="4" w:space="0" w:color="339966"/>
              <w:bottom w:val="single" w:sz="4" w:space="0" w:color="339966"/>
              <w:right w:val="single" w:sz="4" w:space="0" w:color="339966"/>
            </w:tcBorders>
          </w:tcPr>
          <w:p w14:paraId="0D58DB18" w14:textId="070E194E" w:rsidR="007B4BEA" w:rsidRDefault="007B4BEA" w:rsidP="007B4BEA">
            <w:r>
              <w:rPr>
                <w:rFonts w:ascii="Arial" w:eastAsia="Arial" w:hAnsi="Arial" w:cs="Arial"/>
                <w:b/>
                <w:sz w:val="24"/>
              </w:rPr>
              <w:t>2</w:t>
            </w:r>
            <w:r w:rsidR="008243F9">
              <w:rPr>
                <w:rFonts w:ascii="Arial" w:eastAsia="Arial" w:hAnsi="Arial" w:cs="Arial"/>
                <w:b/>
                <w:sz w:val="24"/>
              </w:rPr>
              <w:t>4</w:t>
            </w:r>
          </w:p>
        </w:tc>
        <w:tc>
          <w:tcPr>
            <w:tcW w:w="8594" w:type="dxa"/>
            <w:tcBorders>
              <w:top w:val="single" w:sz="4" w:space="0" w:color="339966"/>
              <w:left w:val="single" w:sz="4" w:space="0" w:color="339966"/>
              <w:bottom w:val="single" w:sz="4" w:space="0" w:color="339966"/>
              <w:right w:val="single" w:sz="4" w:space="0" w:color="339966"/>
            </w:tcBorders>
          </w:tcPr>
          <w:p w14:paraId="6FE10855" w14:textId="77777777" w:rsidR="007B4BEA" w:rsidRPr="00AB7A21" w:rsidRDefault="007B4BEA" w:rsidP="007B4BEA">
            <w:pPr>
              <w:spacing w:line="276" w:lineRule="auto"/>
              <w:rPr>
                <w:rFonts w:asciiTheme="minorHAnsi" w:eastAsia="Arial" w:hAnsiTheme="minorHAnsi" w:cstheme="minorHAnsi"/>
                <w:b/>
              </w:rPr>
            </w:pPr>
            <w:r w:rsidRPr="00AB7A21">
              <w:rPr>
                <w:rFonts w:asciiTheme="minorHAnsi" w:eastAsia="Arial" w:hAnsiTheme="minorHAnsi" w:cstheme="minorHAnsi"/>
                <w:b/>
              </w:rPr>
              <w:t xml:space="preserve">Describe the overall assessment strategy and specific arrangements which have been put in place to ensure that assessment is always valid, </w:t>
            </w:r>
            <w:proofErr w:type="gramStart"/>
            <w:r w:rsidRPr="00AB7A21">
              <w:rPr>
                <w:rFonts w:asciiTheme="minorHAnsi" w:eastAsia="Arial" w:hAnsiTheme="minorHAnsi" w:cstheme="minorHAnsi"/>
                <w:b/>
              </w:rPr>
              <w:t>reliable</w:t>
            </w:r>
            <w:proofErr w:type="gramEnd"/>
            <w:r w:rsidRPr="00AB7A21">
              <w:rPr>
                <w:rFonts w:asciiTheme="minorHAnsi" w:eastAsia="Arial" w:hAnsiTheme="minorHAnsi" w:cstheme="minorHAnsi"/>
                <w:b/>
              </w:rPr>
              <w:t xml:space="preserve"> and fair and show that these are in line with the requirements of the NSQF.</w:t>
            </w:r>
          </w:p>
          <w:p w14:paraId="27099FC3" w14:textId="77777777" w:rsidR="007B4BEA" w:rsidRPr="00AB7A21" w:rsidRDefault="007B4BEA" w:rsidP="007B4BEA">
            <w:pPr>
              <w:spacing w:line="276" w:lineRule="auto"/>
              <w:rPr>
                <w:rFonts w:asciiTheme="minorHAnsi" w:hAnsiTheme="minorHAnsi" w:cstheme="minorHAnsi"/>
                <w:color w:val="auto"/>
              </w:rPr>
            </w:pPr>
            <w:r w:rsidRPr="00AB7A21">
              <w:rPr>
                <w:rFonts w:asciiTheme="minorHAnsi" w:hAnsiTheme="minorHAnsi" w:cstheme="minorHAnsi"/>
                <w:color w:val="auto"/>
              </w:rPr>
              <w:t xml:space="preserve">LSC has ensured to have a valid, </w:t>
            </w:r>
            <w:proofErr w:type="gramStart"/>
            <w:r w:rsidRPr="00AB7A21">
              <w:rPr>
                <w:rFonts w:asciiTheme="minorHAnsi" w:hAnsiTheme="minorHAnsi" w:cstheme="minorHAnsi"/>
                <w:color w:val="auto"/>
              </w:rPr>
              <w:t>consistent</w:t>
            </w:r>
            <w:proofErr w:type="gramEnd"/>
            <w:r w:rsidRPr="00AB7A21">
              <w:rPr>
                <w:rFonts w:asciiTheme="minorHAnsi" w:hAnsiTheme="minorHAnsi" w:cstheme="minorHAnsi"/>
                <w:color w:val="auto"/>
              </w:rPr>
              <w:t xml:space="preserve"> and fair show of assessments by having an assessment policy and process in place and LSC has also set the minimum qualification and experience criteria. </w:t>
            </w:r>
          </w:p>
          <w:p w14:paraId="3742D17C" w14:textId="77777777" w:rsidR="007B4BEA" w:rsidRPr="00AB7A21" w:rsidRDefault="007B4BEA" w:rsidP="007B4BEA">
            <w:pPr>
              <w:spacing w:line="276" w:lineRule="auto"/>
              <w:rPr>
                <w:rFonts w:asciiTheme="minorHAnsi" w:hAnsiTheme="minorHAnsi" w:cstheme="minorHAnsi"/>
                <w:color w:val="auto"/>
              </w:rPr>
            </w:pPr>
          </w:p>
          <w:p w14:paraId="196B4D21" w14:textId="77777777" w:rsidR="007B4BEA" w:rsidRPr="00AB7A21" w:rsidRDefault="007B4BEA" w:rsidP="007B4BEA">
            <w:pPr>
              <w:spacing w:line="276" w:lineRule="auto"/>
              <w:jc w:val="center"/>
              <w:rPr>
                <w:rFonts w:asciiTheme="minorHAnsi" w:hAnsiTheme="minorHAnsi" w:cstheme="minorHAnsi"/>
                <w:b/>
                <w:bCs/>
                <w:color w:val="auto"/>
              </w:rPr>
            </w:pPr>
            <w:r w:rsidRPr="00AB7A21">
              <w:rPr>
                <w:rFonts w:asciiTheme="minorHAnsi" w:hAnsiTheme="minorHAnsi" w:cstheme="minorHAnsi"/>
                <w:b/>
                <w:bCs/>
                <w:color w:val="auto"/>
              </w:rPr>
              <w:t>Assessment policy of LSC</w:t>
            </w:r>
          </w:p>
          <w:p w14:paraId="447A9E9D" w14:textId="77777777" w:rsidR="007B4BEA" w:rsidRPr="00AB7A21" w:rsidRDefault="007B4BEA" w:rsidP="007B4BEA">
            <w:pPr>
              <w:spacing w:line="276" w:lineRule="auto"/>
              <w:jc w:val="center"/>
              <w:rPr>
                <w:rFonts w:asciiTheme="minorHAnsi" w:hAnsiTheme="minorHAnsi" w:cstheme="minorHAnsi"/>
                <w:b/>
                <w:bCs/>
                <w:color w:val="auto"/>
              </w:rPr>
            </w:pPr>
          </w:p>
          <w:p w14:paraId="2F23CCA5"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1) All the assessments have to be carried out based on the criteria code set by LSC in qualification packs. </w:t>
            </w:r>
          </w:p>
          <w:p w14:paraId="0B6EA718"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2) Qualification and experience have to be set for the assessors. </w:t>
            </w:r>
          </w:p>
          <w:p w14:paraId="2F0CEC55"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3) LSC will insist the assessment body to hire honest and fair assessors with relevant experience prescribed by LSC. </w:t>
            </w:r>
          </w:p>
          <w:p w14:paraId="1DD33D97"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4) Assessment bodies will strictly stick to the norms prescribed by LSC when conducting assessments. </w:t>
            </w:r>
          </w:p>
          <w:p w14:paraId="4BEE92FC"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5) Assessment schedules have to strictly adhere to as agreed in advance by assessment body and LSC. </w:t>
            </w:r>
          </w:p>
          <w:p w14:paraId="1A89B22E"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6) Reporting of MIS by the assessment body to LSC has to be with in the agreed time lines. </w:t>
            </w:r>
          </w:p>
          <w:p w14:paraId="2F854004"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7) Assessment bodies have to ensure that assessments are conducted in a fair and honest manner </w:t>
            </w:r>
          </w:p>
          <w:p w14:paraId="25F5A0DD"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8) Any negative remark on the assessor or assessment body if proven will be black listed by LSC </w:t>
            </w:r>
          </w:p>
          <w:p w14:paraId="5B28F5BB"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9) Assessment tools should be designed to test both practical skills and theoretical knowledge. </w:t>
            </w:r>
          </w:p>
          <w:p w14:paraId="4D67F0A8"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lastRenderedPageBreak/>
              <w:t xml:space="preserve">10) Parameters for assessing student’s abilities or understanding should be aligned to the relevant competencies that are expected to be acquired at the end of the training. </w:t>
            </w:r>
          </w:p>
          <w:p w14:paraId="27884230"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11) Expected standards of performance for each competency should be clearly defined and Student’s performance assessed against these standards. </w:t>
            </w:r>
          </w:p>
          <w:p w14:paraId="315FE728"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12) Questionnaires/ test papers should be as objective as possible (restrict use of open-ended questions to the minimum) such as multiple-choice questions, yes/no or True / False types based on blue print. </w:t>
            </w:r>
          </w:p>
          <w:p w14:paraId="4733BA74"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13) Questions framed as per blueprint and without ambiguity by SMEs.</w:t>
            </w:r>
          </w:p>
          <w:p w14:paraId="2684D493"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 xml:space="preserve">14) All assessments should be scored carefully and a log of all scores for every candidate Maintained. </w:t>
            </w:r>
          </w:p>
          <w:p w14:paraId="50DBDC79" w14:textId="77777777" w:rsidR="007B4BEA" w:rsidRPr="00AB7A21" w:rsidRDefault="007B4BEA" w:rsidP="007B4BEA">
            <w:pPr>
              <w:spacing w:line="276" w:lineRule="auto"/>
              <w:ind w:left="210"/>
              <w:rPr>
                <w:rFonts w:asciiTheme="minorHAnsi" w:hAnsiTheme="minorHAnsi" w:cstheme="minorHAnsi"/>
                <w:color w:val="auto"/>
              </w:rPr>
            </w:pPr>
            <w:r w:rsidRPr="00AB7A21">
              <w:rPr>
                <w:rFonts w:asciiTheme="minorHAnsi" w:hAnsiTheme="minorHAnsi" w:cstheme="minorHAnsi"/>
                <w:color w:val="auto"/>
              </w:rPr>
              <w:t>15) Hard copies and soft copies of assessment forms and scores should be maintained and be readily available for any audit by LSC / NSDC or third party</w:t>
            </w:r>
          </w:p>
          <w:p w14:paraId="1DA5FC54" w14:textId="77777777" w:rsidR="007B4BEA" w:rsidRPr="00AB7A21" w:rsidRDefault="007B4BEA" w:rsidP="007B4BEA">
            <w:pPr>
              <w:spacing w:line="276" w:lineRule="auto"/>
              <w:jc w:val="center"/>
              <w:rPr>
                <w:rFonts w:asciiTheme="minorHAnsi" w:hAnsiTheme="minorHAnsi" w:cstheme="minorHAnsi"/>
                <w:b/>
                <w:bCs/>
                <w:color w:val="auto"/>
              </w:rPr>
            </w:pPr>
          </w:p>
          <w:p w14:paraId="03CDEB5A" w14:textId="77777777" w:rsidR="007B4BEA" w:rsidRPr="00AB7A21" w:rsidRDefault="007B4BEA" w:rsidP="007B4BEA">
            <w:pPr>
              <w:spacing w:line="276" w:lineRule="auto"/>
              <w:jc w:val="center"/>
              <w:rPr>
                <w:rFonts w:asciiTheme="minorHAnsi" w:hAnsiTheme="minorHAnsi" w:cstheme="minorHAnsi"/>
                <w:b/>
                <w:bCs/>
                <w:color w:val="auto"/>
              </w:rPr>
            </w:pPr>
            <w:r w:rsidRPr="00AB7A21">
              <w:rPr>
                <w:rFonts w:asciiTheme="minorHAnsi" w:hAnsiTheme="minorHAnsi" w:cstheme="minorHAnsi"/>
                <w:b/>
                <w:bCs/>
                <w:color w:val="auto"/>
              </w:rPr>
              <w:t>Assessment strategy:</w:t>
            </w:r>
          </w:p>
          <w:p w14:paraId="0DCA7E17" w14:textId="77777777" w:rsidR="007B4BEA" w:rsidRPr="00AB7A21" w:rsidRDefault="007B4BEA" w:rsidP="007B4BEA">
            <w:pPr>
              <w:spacing w:line="276" w:lineRule="auto"/>
              <w:rPr>
                <w:rFonts w:asciiTheme="minorHAnsi" w:hAnsiTheme="minorHAnsi" w:cstheme="minorHAnsi"/>
                <w:color w:val="auto"/>
              </w:rPr>
            </w:pPr>
          </w:p>
          <w:p w14:paraId="2C53FA25" w14:textId="77777777" w:rsidR="007B4BEA" w:rsidRPr="00AB7A21" w:rsidRDefault="007B4BEA" w:rsidP="007B4BEA">
            <w:pPr>
              <w:spacing w:line="276" w:lineRule="auto"/>
              <w:jc w:val="center"/>
              <w:rPr>
                <w:rFonts w:asciiTheme="minorHAnsi" w:hAnsiTheme="minorHAnsi" w:cstheme="minorHAnsi"/>
                <w:b/>
                <w:bCs/>
                <w:color w:val="auto"/>
              </w:rPr>
            </w:pPr>
            <w:r w:rsidRPr="00AB7A21">
              <w:rPr>
                <w:rFonts w:asciiTheme="minorHAnsi" w:hAnsiTheme="minorHAnsi" w:cstheme="minorHAnsi"/>
                <w:b/>
                <w:bCs/>
                <w:color w:val="auto"/>
              </w:rPr>
              <w:t>Assessment process to be adhered by assessment bodies and LSC</w:t>
            </w:r>
          </w:p>
          <w:p w14:paraId="2CB0235A" w14:textId="77777777" w:rsidR="007B4BEA" w:rsidRPr="00AB7A21" w:rsidRDefault="007B4BEA" w:rsidP="007B4BEA">
            <w:pPr>
              <w:spacing w:line="276" w:lineRule="auto"/>
              <w:jc w:val="center"/>
              <w:rPr>
                <w:rFonts w:asciiTheme="minorHAnsi" w:hAnsiTheme="minorHAnsi" w:cstheme="minorHAnsi"/>
                <w:color w:val="auto"/>
              </w:rPr>
            </w:pPr>
          </w:p>
          <w:p w14:paraId="7C48F93A"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 xml:space="preserve">1) Logistics Sector Skill Council to inform the assessment body on assessment details at least 2 weeks in advance </w:t>
            </w:r>
          </w:p>
          <w:p w14:paraId="168E157E"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 xml:space="preserve">2) Assessment body to appoint an assessor for the assessment details shared by Logistics Sector Skill Council and inform the assessor details to Logistics Sector Skill Council at least 1 week in advance from the date of assessment. </w:t>
            </w:r>
          </w:p>
          <w:p w14:paraId="63DB3A25"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 xml:space="preserve">3) Assessment bodies to design the question paper for theory, practical &amp; viva as per blueprint and submit to logistics sector skill council while empanelment of AA. </w:t>
            </w:r>
          </w:p>
          <w:p w14:paraId="6C528032"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 xml:space="preserve">4) Logistics Sector Skill Council to approve the Question banks within 7 days from submission. </w:t>
            </w:r>
          </w:p>
          <w:p w14:paraId="340CE770"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 xml:space="preserve">5) Assessment bodies to ensure that the assessor reaches the assessment location at least before 1 hour in advance from the time of assessment. </w:t>
            </w:r>
          </w:p>
          <w:p w14:paraId="6E179577"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 xml:space="preserve">6) Assessor to start the assessment exactly on the time instructed by Logistics Sector Skill Council. </w:t>
            </w:r>
          </w:p>
          <w:p w14:paraId="19CDF802"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 xml:space="preserve">7) Assessor to verify the candidates with any valid Govt. id preferably Aadhar and also collect a copy of ID proof produced by the candidate. </w:t>
            </w:r>
          </w:p>
          <w:p w14:paraId="0DB02F49"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 xml:space="preserve">8) Assessor to record all the evidence as per assessment protocol of Logistics Sector Skill Council </w:t>
            </w:r>
          </w:p>
          <w:p w14:paraId="3B12ACBB"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9) Assessment bodies to submit the result to logistics sector skill council within 3 days of time from the date of assessment through LSC MIS portal.</w:t>
            </w:r>
          </w:p>
          <w:p w14:paraId="56795806"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10) Assessment bodies to submit the result in Skill India Portal within 2 days of time from the date of LSC approval in LSC MIS portal.</w:t>
            </w:r>
          </w:p>
          <w:p w14:paraId="0832D312"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11) Assessment body to maintain hard and soft copies of assessment sheets and produce to Logistics Skills Council on demand.</w:t>
            </w:r>
          </w:p>
          <w:p w14:paraId="20D81ACE" w14:textId="77777777" w:rsidR="007B4BEA" w:rsidRPr="00AB7A21" w:rsidRDefault="007B4BEA" w:rsidP="007B4BEA">
            <w:pPr>
              <w:spacing w:line="276" w:lineRule="auto"/>
              <w:ind w:left="120"/>
              <w:rPr>
                <w:rFonts w:asciiTheme="minorHAnsi" w:hAnsiTheme="minorHAnsi" w:cstheme="minorHAnsi"/>
                <w:color w:val="auto"/>
              </w:rPr>
            </w:pPr>
            <w:r w:rsidRPr="00AB7A21">
              <w:rPr>
                <w:rFonts w:asciiTheme="minorHAnsi" w:hAnsiTheme="minorHAnsi" w:cstheme="minorHAnsi"/>
                <w:color w:val="auto"/>
              </w:rPr>
              <w:t xml:space="preserve">12) To pass the Qualification Pack, every trainee should score a minimum of 70% for NSQF level 4 &amp; above job roles and 50% for NSQF level 1 to 3 job roles.  </w:t>
            </w:r>
          </w:p>
          <w:p w14:paraId="1D890C55" w14:textId="77777777" w:rsidR="007B4BEA" w:rsidRPr="00AB7A21" w:rsidRDefault="007B4BEA" w:rsidP="007B4BEA">
            <w:pPr>
              <w:spacing w:line="276" w:lineRule="auto"/>
              <w:rPr>
                <w:rFonts w:asciiTheme="minorHAnsi" w:hAnsiTheme="minorHAnsi" w:cstheme="minorHAnsi"/>
                <w:color w:val="auto"/>
              </w:rPr>
            </w:pPr>
            <w:r w:rsidRPr="00AB7A21">
              <w:rPr>
                <w:rFonts w:asciiTheme="minorHAnsi" w:hAnsiTheme="minorHAnsi" w:cstheme="minorHAnsi"/>
                <w:color w:val="auto"/>
              </w:rPr>
              <w:t xml:space="preserve">13) In case of unsuccessful completion, the trainee may seek Re-assessment on the QP. </w:t>
            </w:r>
          </w:p>
          <w:p w14:paraId="2DAAD4E6" w14:textId="77777777" w:rsidR="007B4BEA" w:rsidRPr="00AB7A21" w:rsidRDefault="007B4BEA" w:rsidP="007B4BEA">
            <w:pPr>
              <w:pBdr>
                <w:top w:val="single" w:sz="4" w:space="0" w:color="339966"/>
                <w:left w:val="single" w:sz="4" w:space="0" w:color="339966"/>
                <w:bottom w:val="single" w:sz="4" w:space="1" w:color="auto"/>
                <w:right w:val="single" w:sz="4" w:space="19" w:color="339966"/>
              </w:pBdr>
              <w:spacing w:after="30" w:line="276" w:lineRule="auto"/>
              <w:ind w:left="10" w:hanging="10"/>
              <w:jc w:val="both"/>
              <w:rPr>
                <w:rFonts w:asciiTheme="minorHAnsi" w:hAnsiTheme="minorHAnsi" w:cstheme="minorHAnsi"/>
                <w:b/>
                <w:color w:val="auto"/>
              </w:rPr>
            </w:pPr>
            <w:r w:rsidRPr="00AB7A21">
              <w:rPr>
                <w:rFonts w:asciiTheme="minorHAnsi" w:hAnsiTheme="minorHAnsi" w:cstheme="minorHAnsi"/>
                <w:color w:val="auto"/>
              </w:rPr>
              <w:t xml:space="preserve">2. </w:t>
            </w:r>
            <w:r w:rsidRPr="00AB7A21">
              <w:rPr>
                <w:rFonts w:asciiTheme="minorHAnsi" w:hAnsiTheme="minorHAnsi" w:cstheme="minorHAnsi"/>
                <w:b/>
                <w:color w:val="auto"/>
              </w:rPr>
              <w:t>ASSESSORS – Eligible assessors will get certification through TOA programme with 2 years validity</w:t>
            </w:r>
          </w:p>
          <w:p w14:paraId="0DB641FE" w14:textId="7AFB8676" w:rsidR="007B4BEA" w:rsidRPr="00AB7A21" w:rsidRDefault="007B4BEA" w:rsidP="007B4BEA">
            <w:pPr>
              <w:pBdr>
                <w:top w:val="single" w:sz="4" w:space="0" w:color="339966"/>
                <w:left w:val="single" w:sz="4" w:space="0" w:color="339966"/>
                <w:bottom w:val="single" w:sz="4" w:space="1" w:color="auto"/>
                <w:right w:val="single" w:sz="4" w:space="19" w:color="339966"/>
              </w:pBdr>
              <w:spacing w:after="30" w:line="276" w:lineRule="auto"/>
              <w:ind w:left="10" w:hanging="10"/>
              <w:jc w:val="both"/>
              <w:rPr>
                <w:rFonts w:asciiTheme="minorHAnsi" w:hAnsiTheme="minorHAnsi" w:cstheme="minorHAnsi"/>
                <w:b/>
                <w:color w:val="auto"/>
              </w:rPr>
            </w:pPr>
            <w:r w:rsidRPr="00AB7A21">
              <w:rPr>
                <w:rFonts w:asciiTheme="minorHAnsi" w:hAnsiTheme="minorHAnsi" w:cstheme="minorHAnsi"/>
                <w:b/>
                <w:color w:val="auto"/>
              </w:rPr>
              <w:t>The eligibility of assessors for “Job role –</w:t>
            </w:r>
            <w:r>
              <w:rPr>
                <w:rFonts w:asciiTheme="minorHAnsi" w:hAnsiTheme="minorHAnsi" w:cstheme="minorHAnsi"/>
                <w:b/>
                <w:color w:val="auto"/>
              </w:rPr>
              <w:t xml:space="preserve"> Documentation </w:t>
            </w:r>
            <w:proofErr w:type="spellStart"/>
            <w:r w:rsidR="00690190">
              <w:rPr>
                <w:rFonts w:asciiTheme="minorHAnsi" w:hAnsiTheme="minorHAnsi" w:cstheme="minorHAnsi"/>
                <w:b/>
                <w:color w:val="auto"/>
              </w:rPr>
              <w:t>Speciakist</w:t>
            </w:r>
            <w:proofErr w:type="spellEnd"/>
            <w:r w:rsidRPr="00AB7A21">
              <w:rPr>
                <w:rFonts w:asciiTheme="minorHAnsi" w:hAnsiTheme="minorHAnsi" w:cstheme="minorHAnsi"/>
                <w:b/>
                <w:color w:val="auto"/>
              </w:rPr>
              <w:t>” are as follows:</w:t>
            </w:r>
          </w:p>
          <w:p w14:paraId="240E56DC" w14:textId="77777777" w:rsidR="007B4BEA" w:rsidRPr="00AB7A21" w:rsidRDefault="007B4BEA" w:rsidP="007B4BEA">
            <w:pPr>
              <w:pStyle w:val="ListParagraph"/>
              <w:numPr>
                <w:ilvl w:val="0"/>
                <w:numId w:val="16"/>
              </w:numPr>
              <w:pBdr>
                <w:top w:val="single" w:sz="4" w:space="0" w:color="339966"/>
                <w:left w:val="single" w:sz="4" w:space="0" w:color="339966"/>
                <w:bottom w:val="single" w:sz="4" w:space="1" w:color="auto"/>
                <w:right w:val="single" w:sz="4" w:space="19" w:color="339966"/>
              </w:pBdr>
              <w:spacing w:after="30"/>
              <w:jc w:val="both"/>
              <w:rPr>
                <w:rFonts w:asciiTheme="minorHAnsi" w:hAnsiTheme="minorHAnsi" w:cstheme="minorHAnsi"/>
                <w:b/>
                <w:color w:val="auto"/>
              </w:rPr>
            </w:pPr>
            <w:r w:rsidRPr="00AB7A21">
              <w:rPr>
                <w:rFonts w:asciiTheme="minorHAnsi" w:hAnsiTheme="minorHAnsi" w:cstheme="minorHAnsi"/>
                <w:b/>
                <w:color w:val="auto"/>
              </w:rPr>
              <w:lastRenderedPageBreak/>
              <w:t>Any degree</w:t>
            </w:r>
          </w:p>
          <w:p w14:paraId="5527087E" w14:textId="77777777" w:rsidR="007B4BEA" w:rsidRPr="00AB7A21" w:rsidRDefault="007B4BEA" w:rsidP="007B4BEA">
            <w:pPr>
              <w:pStyle w:val="ListParagraph"/>
              <w:numPr>
                <w:ilvl w:val="0"/>
                <w:numId w:val="16"/>
              </w:numPr>
              <w:pBdr>
                <w:top w:val="single" w:sz="4" w:space="0" w:color="339966"/>
                <w:left w:val="single" w:sz="4" w:space="0" w:color="339966"/>
                <w:bottom w:val="single" w:sz="4" w:space="1" w:color="auto"/>
                <w:right w:val="single" w:sz="4" w:space="19" w:color="339966"/>
              </w:pBdr>
              <w:spacing w:after="30"/>
              <w:jc w:val="both"/>
              <w:rPr>
                <w:rFonts w:asciiTheme="minorHAnsi" w:hAnsiTheme="minorHAnsi" w:cstheme="minorHAnsi"/>
                <w:b/>
                <w:color w:val="auto"/>
              </w:rPr>
            </w:pPr>
            <w:r w:rsidRPr="00AB7A21">
              <w:rPr>
                <w:rFonts w:asciiTheme="minorHAnsi" w:hAnsiTheme="minorHAnsi" w:cstheme="minorHAnsi"/>
                <w:b/>
                <w:color w:val="auto"/>
              </w:rPr>
              <w:t>2 years of industrial experience</w:t>
            </w:r>
          </w:p>
          <w:p w14:paraId="557DAA0E" w14:textId="77777777" w:rsidR="007B4BEA" w:rsidRPr="00AB7A21" w:rsidRDefault="007B4BEA" w:rsidP="007B4BEA">
            <w:pPr>
              <w:pBdr>
                <w:top w:val="single" w:sz="4" w:space="0" w:color="339966"/>
                <w:left w:val="single" w:sz="4" w:space="0" w:color="339966"/>
                <w:bottom w:val="single" w:sz="4" w:space="0" w:color="339966"/>
                <w:right w:val="single" w:sz="4" w:space="20" w:color="339966"/>
              </w:pBdr>
              <w:spacing w:after="30" w:line="276" w:lineRule="auto"/>
              <w:jc w:val="both"/>
              <w:rPr>
                <w:rFonts w:asciiTheme="minorHAnsi" w:hAnsiTheme="minorHAnsi" w:cstheme="minorHAnsi"/>
                <w:b/>
                <w:lang w:val="en-US" w:eastAsia="en-US"/>
              </w:rPr>
            </w:pPr>
            <w:r w:rsidRPr="00AB7A21">
              <w:rPr>
                <w:rFonts w:asciiTheme="minorHAnsi" w:hAnsiTheme="minorHAnsi" w:cstheme="minorHAnsi"/>
                <w:b/>
              </w:rPr>
              <w:t>3. ELIGIBILITY TO APPEAR IN THE EXAM:</w:t>
            </w:r>
          </w:p>
          <w:p w14:paraId="48CB3AE5" w14:textId="77777777" w:rsidR="00ED4A4E" w:rsidRPr="00AB7A21" w:rsidRDefault="007B4BEA" w:rsidP="00ED4A4E">
            <w:pPr>
              <w:rPr>
                <w:rFonts w:asciiTheme="minorHAnsi" w:hAnsiTheme="minorHAnsi" w:cstheme="minorHAnsi"/>
                <w:color w:val="auto"/>
              </w:rPr>
            </w:pPr>
            <w:r w:rsidRPr="00AB7A21">
              <w:rPr>
                <w:rFonts w:asciiTheme="minorHAnsi" w:hAnsiTheme="minorHAnsi" w:cstheme="minorHAnsi"/>
                <w:b/>
                <w:color w:val="auto"/>
              </w:rPr>
              <w:t>Minimum Educational Qualification:</w:t>
            </w:r>
            <w:r w:rsidRPr="00AB7A21">
              <w:rPr>
                <w:rFonts w:asciiTheme="minorHAnsi" w:hAnsiTheme="minorHAnsi" w:cstheme="minorHAnsi"/>
                <w:color w:val="auto"/>
              </w:rPr>
              <w:t xml:space="preserve"> </w:t>
            </w:r>
          </w:p>
          <w:p w14:paraId="0F93FFBC" w14:textId="507684D6" w:rsidR="007B4BEA" w:rsidRPr="00ED4A4E" w:rsidRDefault="00ED4A4E" w:rsidP="00ED4A4E">
            <w:pPr>
              <w:rPr>
                <w:rFonts w:eastAsia="Times New Roman"/>
              </w:rPr>
            </w:pPr>
            <w:r>
              <w:t>12th Grade Pass + No Experience required</w:t>
            </w:r>
            <w:r>
              <w:br/>
              <w:t xml:space="preserve">or  Pursuing 1st year of UG + No Experience required </w:t>
            </w:r>
            <w:r>
              <w:br/>
              <w:t>or  Completed 2nd year of the 3-year diploma after 10 + No Experience required</w:t>
            </w:r>
            <w:r>
              <w:br/>
              <w:t xml:space="preserve">or  Pursuing 3rd year of 3-year diploma after 10th + No Experience required </w:t>
            </w:r>
            <w:r>
              <w:br/>
              <w:t xml:space="preserve">or  Pursuing 1st year of 2- year diploma after 12th + No Experience required </w:t>
            </w:r>
            <w:r>
              <w:br/>
              <w:t xml:space="preserve">or  10th Grade pass plus 3 years of vocational education &amp; Training </w:t>
            </w:r>
            <w:proofErr w:type="spellStart"/>
            <w:r>
              <w:t>eg.</w:t>
            </w:r>
            <w:proofErr w:type="spellEnd"/>
            <w:r>
              <w:t xml:space="preserve"> + No Experience required</w:t>
            </w:r>
            <w:r>
              <w:br/>
              <w:t xml:space="preserve">or  10th grade pass with 2 year NTC plus 1 year NAC + No Experience required </w:t>
            </w:r>
            <w:r>
              <w:br/>
              <w:t xml:space="preserve">or  10th Grade pass with 1 year NTC plus NAC + No Experience required </w:t>
            </w:r>
            <w:r>
              <w:br/>
              <w:t xml:space="preserve">or  10th grade pass with 1 year NTC plus CITS + No Experience required </w:t>
            </w:r>
            <w:r>
              <w:br/>
              <w:t>or  8th Grade pass with 2 year NTC plus 1 year NAC + 1 year CITS + No Experience required</w:t>
            </w:r>
            <w:r>
              <w:br/>
              <w:t>or  Land Transportation Associate - NSQF Level 3.5 + minimum education as 8th Grade pass + 2 year relevant experience</w:t>
            </w:r>
          </w:p>
          <w:p w14:paraId="3BC68D90" w14:textId="77777777" w:rsidR="007B4BEA" w:rsidRPr="00AB7A21" w:rsidRDefault="007B4BEA" w:rsidP="007B4BEA">
            <w:pPr>
              <w:pBdr>
                <w:top w:val="single" w:sz="4" w:space="0" w:color="339966"/>
                <w:left w:val="single" w:sz="4" w:space="0" w:color="339966"/>
                <w:bottom w:val="single" w:sz="4" w:space="0" w:color="339966"/>
                <w:right w:val="single" w:sz="4" w:space="20" w:color="339966"/>
              </w:pBdr>
              <w:spacing w:after="30" w:line="276" w:lineRule="auto"/>
              <w:jc w:val="both"/>
              <w:rPr>
                <w:rFonts w:asciiTheme="minorHAnsi" w:hAnsiTheme="minorHAnsi" w:cstheme="minorHAnsi"/>
                <w:b/>
                <w:color w:val="auto"/>
              </w:rPr>
            </w:pPr>
            <w:r w:rsidRPr="00AB7A21">
              <w:rPr>
                <w:rFonts w:asciiTheme="minorHAnsi" w:hAnsiTheme="minorHAnsi" w:cstheme="minorHAnsi"/>
                <w:b/>
                <w:color w:val="auto"/>
              </w:rPr>
              <w:t>4. MARKING SCHEME:</w:t>
            </w:r>
          </w:p>
          <w:tbl>
            <w:tblPr>
              <w:tblStyle w:val="TableGrid0"/>
              <w:tblW w:w="6689" w:type="dxa"/>
              <w:tblInd w:w="108" w:type="dxa"/>
              <w:tblLook w:val="04A0" w:firstRow="1" w:lastRow="0" w:firstColumn="1" w:lastColumn="0" w:noHBand="0" w:noVBand="1"/>
            </w:tblPr>
            <w:tblGrid>
              <w:gridCol w:w="959"/>
              <w:gridCol w:w="2884"/>
              <w:gridCol w:w="2846"/>
            </w:tblGrid>
            <w:tr w:rsidR="007B4BEA" w:rsidRPr="00AB7A21" w14:paraId="523BE17B" w14:textId="77777777" w:rsidTr="00DB3F7C">
              <w:trPr>
                <w:trHeight w:val="369"/>
              </w:trPr>
              <w:tc>
                <w:tcPr>
                  <w:tcW w:w="959" w:type="dxa"/>
                  <w:tcBorders>
                    <w:top w:val="single" w:sz="4" w:space="0" w:color="auto"/>
                    <w:left w:val="single" w:sz="4" w:space="0" w:color="auto"/>
                    <w:bottom w:val="single" w:sz="4" w:space="0" w:color="auto"/>
                    <w:right w:val="single" w:sz="4" w:space="0" w:color="auto"/>
                  </w:tcBorders>
                  <w:hideMark/>
                </w:tcPr>
                <w:p w14:paraId="4B31A4FA" w14:textId="77777777" w:rsidR="007B4BEA" w:rsidRPr="00AB7A21" w:rsidRDefault="007B4BEA" w:rsidP="007B4BEA">
                  <w:pPr>
                    <w:spacing w:after="30" w:line="276" w:lineRule="auto"/>
                    <w:jc w:val="both"/>
                    <w:rPr>
                      <w:rFonts w:asciiTheme="minorHAnsi" w:hAnsiTheme="minorHAnsi" w:cstheme="minorHAnsi"/>
                      <w:b/>
                      <w:color w:val="auto"/>
                    </w:rPr>
                  </w:pPr>
                  <w:r w:rsidRPr="00AB7A21">
                    <w:rPr>
                      <w:rFonts w:asciiTheme="minorHAnsi" w:hAnsiTheme="minorHAnsi" w:cstheme="minorHAnsi"/>
                      <w:b/>
                      <w:color w:val="auto"/>
                    </w:rPr>
                    <w:t>Sr. No.</w:t>
                  </w:r>
                </w:p>
              </w:tc>
              <w:tc>
                <w:tcPr>
                  <w:tcW w:w="2884" w:type="dxa"/>
                  <w:tcBorders>
                    <w:top w:val="single" w:sz="4" w:space="0" w:color="auto"/>
                    <w:left w:val="single" w:sz="4" w:space="0" w:color="auto"/>
                    <w:bottom w:val="single" w:sz="4" w:space="0" w:color="auto"/>
                    <w:right w:val="single" w:sz="4" w:space="0" w:color="auto"/>
                  </w:tcBorders>
                  <w:hideMark/>
                </w:tcPr>
                <w:p w14:paraId="4A92F897" w14:textId="77777777" w:rsidR="007B4BEA" w:rsidRPr="00AB7A21" w:rsidRDefault="007B4BEA" w:rsidP="007B4BEA">
                  <w:pPr>
                    <w:spacing w:after="30" w:line="276" w:lineRule="auto"/>
                    <w:jc w:val="center"/>
                    <w:rPr>
                      <w:rFonts w:asciiTheme="minorHAnsi" w:hAnsiTheme="minorHAnsi" w:cstheme="minorHAnsi"/>
                      <w:b/>
                      <w:color w:val="auto"/>
                    </w:rPr>
                  </w:pPr>
                  <w:r w:rsidRPr="00AB7A21">
                    <w:rPr>
                      <w:rFonts w:asciiTheme="minorHAnsi" w:hAnsiTheme="minorHAnsi" w:cstheme="minorHAnsi"/>
                      <w:b/>
                      <w:color w:val="auto"/>
                    </w:rPr>
                    <w:t>Method of Assessments</w:t>
                  </w:r>
                </w:p>
              </w:tc>
              <w:tc>
                <w:tcPr>
                  <w:tcW w:w="2846" w:type="dxa"/>
                  <w:tcBorders>
                    <w:top w:val="single" w:sz="4" w:space="0" w:color="auto"/>
                    <w:left w:val="single" w:sz="4" w:space="0" w:color="auto"/>
                    <w:bottom w:val="single" w:sz="4" w:space="0" w:color="auto"/>
                    <w:right w:val="single" w:sz="4" w:space="0" w:color="auto"/>
                  </w:tcBorders>
                  <w:hideMark/>
                </w:tcPr>
                <w:p w14:paraId="035796AB" w14:textId="77777777" w:rsidR="007B4BEA" w:rsidRPr="00AB7A21" w:rsidRDefault="007B4BEA" w:rsidP="007B4BEA">
                  <w:pPr>
                    <w:spacing w:after="30" w:line="276" w:lineRule="auto"/>
                    <w:jc w:val="both"/>
                    <w:rPr>
                      <w:rFonts w:asciiTheme="minorHAnsi" w:hAnsiTheme="minorHAnsi" w:cstheme="minorHAnsi"/>
                      <w:b/>
                      <w:color w:val="auto"/>
                    </w:rPr>
                  </w:pPr>
                  <w:r w:rsidRPr="00AB7A21">
                    <w:rPr>
                      <w:rFonts w:asciiTheme="minorHAnsi" w:hAnsiTheme="minorHAnsi" w:cstheme="minorHAnsi"/>
                      <w:b/>
                      <w:color w:val="auto"/>
                    </w:rPr>
                    <w:t>Weightage (Max. marks)</w:t>
                  </w:r>
                </w:p>
              </w:tc>
            </w:tr>
            <w:tr w:rsidR="007B4BEA" w:rsidRPr="00AB7A21" w14:paraId="295155D6" w14:textId="77777777" w:rsidTr="00DB3F7C">
              <w:trPr>
                <w:trHeight w:val="199"/>
              </w:trPr>
              <w:tc>
                <w:tcPr>
                  <w:tcW w:w="959" w:type="dxa"/>
                  <w:tcBorders>
                    <w:top w:val="single" w:sz="4" w:space="0" w:color="auto"/>
                    <w:left w:val="single" w:sz="4" w:space="0" w:color="auto"/>
                    <w:bottom w:val="single" w:sz="4" w:space="0" w:color="auto"/>
                    <w:right w:val="single" w:sz="4" w:space="0" w:color="auto"/>
                  </w:tcBorders>
                  <w:hideMark/>
                </w:tcPr>
                <w:p w14:paraId="5E4610D6" w14:textId="77777777" w:rsidR="007B4BEA" w:rsidRPr="00AB7A21" w:rsidRDefault="007B4BEA" w:rsidP="007B4BEA">
                  <w:pPr>
                    <w:spacing w:after="30" w:line="276" w:lineRule="auto"/>
                    <w:jc w:val="center"/>
                    <w:rPr>
                      <w:rFonts w:asciiTheme="minorHAnsi" w:hAnsiTheme="minorHAnsi" w:cstheme="minorHAnsi"/>
                      <w:b/>
                      <w:color w:val="auto"/>
                    </w:rPr>
                  </w:pPr>
                  <w:r w:rsidRPr="00AB7A21">
                    <w:rPr>
                      <w:rFonts w:asciiTheme="minorHAnsi" w:hAnsiTheme="minorHAnsi" w:cstheme="minorHAnsi"/>
                      <w:b/>
                      <w:color w:val="auto"/>
                    </w:rPr>
                    <w:t>1</w:t>
                  </w:r>
                </w:p>
              </w:tc>
              <w:tc>
                <w:tcPr>
                  <w:tcW w:w="2884" w:type="dxa"/>
                  <w:tcBorders>
                    <w:top w:val="single" w:sz="4" w:space="0" w:color="auto"/>
                    <w:left w:val="single" w:sz="4" w:space="0" w:color="auto"/>
                    <w:bottom w:val="single" w:sz="4" w:space="0" w:color="auto"/>
                    <w:right w:val="single" w:sz="4" w:space="0" w:color="auto"/>
                  </w:tcBorders>
                  <w:hideMark/>
                </w:tcPr>
                <w:p w14:paraId="4100C3D3" w14:textId="77777777" w:rsidR="007B4BEA" w:rsidRPr="00AB7A21" w:rsidRDefault="007B4BEA" w:rsidP="007B4BEA">
                  <w:pPr>
                    <w:spacing w:after="30" w:line="276" w:lineRule="auto"/>
                    <w:rPr>
                      <w:rFonts w:asciiTheme="minorHAnsi" w:hAnsiTheme="minorHAnsi" w:cstheme="minorHAnsi"/>
                      <w:color w:val="auto"/>
                    </w:rPr>
                  </w:pPr>
                  <w:r w:rsidRPr="00AB7A21">
                    <w:rPr>
                      <w:rFonts w:asciiTheme="minorHAnsi" w:hAnsiTheme="minorHAnsi" w:cstheme="minorHAnsi"/>
                      <w:color w:val="auto"/>
                    </w:rPr>
                    <w:t>Theory</w:t>
                  </w:r>
                </w:p>
              </w:tc>
              <w:tc>
                <w:tcPr>
                  <w:tcW w:w="2846" w:type="dxa"/>
                  <w:tcBorders>
                    <w:top w:val="single" w:sz="4" w:space="0" w:color="auto"/>
                    <w:left w:val="single" w:sz="4" w:space="0" w:color="auto"/>
                    <w:bottom w:val="single" w:sz="4" w:space="0" w:color="auto"/>
                    <w:right w:val="single" w:sz="4" w:space="0" w:color="auto"/>
                  </w:tcBorders>
                  <w:hideMark/>
                </w:tcPr>
                <w:p w14:paraId="55654693" w14:textId="77777777" w:rsidR="007B4BEA" w:rsidRPr="00AB7A21" w:rsidRDefault="007B4BEA" w:rsidP="007B4BEA">
                  <w:pPr>
                    <w:spacing w:after="30" w:line="276" w:lineRule="auto"/>
                    <w:jc w:val="center"/>
                    <w:rPr>
                      <w:rFonts w:asciiTheme="minorHAnsi" w:hAnsiTheme="minorHAnsi" w:cstheme="minorHAnsi"/>
                      <w:color w:val="auto"/>
                    </w:rPr>
                  </w:pPr>
                  <w:r w:rsidRPr="00AB7A21">
                    <w:rPr>
                      <w:rFonts w:asciiTheme="minorHAnsi" w:hAnsiTheme="minorHAnsi" w:cstheme="minorHAnsi"/>
                      <w:color w:val="auto"/>
                    </w:rPr>
                    <w:t>30%</w:t>
                  </w:r>
                </w:p>
              </w:tc>
            </w:tr>
            <w:tr w:rsidR="007B4BEA" w:rsidRPr="00AB7A21" w14:paraId="30A1FACA" w14:textId="77777777" w:rsidTr="00DB3F7C">
              <w:trPr>
                <w:trHeight w:val="308"/>
              </w:trPr>
              <w:tc>
                <w:tcPr>
                  <w:tcW w:w="959" w:type="dxa"/>
                  <w:tcBorders>
                    <w:top w:val="single" w:sz="4" w:space="0" w:color="auto"/>
                    <w:left w:val="single" w:sz="4" w:space="0" w:color="auto"/>
                    <w:bottom w:val="single" w:sz="4" w:space="0" w:color="auto"/>
                    <w:right w:val="single" w:sz="4" w:space="0" w:color="auto"/>
                  </w:tcBorders>
                  <w:hideMark/>
                </w:tcPr>
                <w:p w14:paraId="3056C3D1" w14:textId="77777777" w:rsidR="007B4BEA" w:rsidRPr="00AB7A21" w:rsidRDefault="007B4BEA" w:rsidP="007B4BEA">
                  <w:pPr>
                    <w:spacing w:after="30" w:line="276" w:lineRule="auto"/>
                    <w:jc w:val="center"/>
                    <w:rPr>
                      <w:rFonts w:asciiTheme="minorHAnsi" w:hAnsiTheme="minorHAnsi" w:cstheme="minorHAnsi"/>
                      <w:b/>
                      <w:color w:val="auto"/>
                    </w:rPr>
                  </w:pPr>
                  <w:r w:rsidRPr="00AB7A21">
                    <w:rPr>
                      <w:rFonts w:asciiTheme="minorHAnsi" w:hAnsiTheme="minorHAnsi" w:cstheme="minorHAnsi"/>
                      <w:b/>
                      <w:color w:val="auto"/>
                    </w:rPr>
                    <w:t>2</w:t>
                  </w:r>
                </w:p>
              </w:tc>
              <w:tc>
                <w:tcPr>
                  <w:tcW w:w="2884" w:type="dxa"/>
                  <w:tcBorders>
                    <w:top w:val="single" w:sz="4" w:space="0" w:color="auto"/>
                    <w:left w:val="single" w:sz="4" w:space="0" w:color="auto"/>
                    <w:bottom w:val="single" w:sz="4" w:space="0" w:color="auto"/>
                    <w:right w:val="single" w:sz="4" w:space="0" w:color="auto"/>
                  </w:tcBorders>
                  <w:hideMark/>
                </w:tcPr>
                <w:p w14:paraId="0BA2F0EF" w14:textId="77777777" w:rsidR="007B4BEA" w:rsidRPr="00AB7A21" w:rsidRDefault="007B4BEA" w:rsidP="007B4BEA">
                  <w:pPr>
                    <w:spacing w:after="30" w:line="276" w:lineRule="auto"/>
                    <w:rPr>
                      <w:rFonts w:asciiTheme="minorHAnsi" w:hAnsiTheme="minorHAnsi" w:cstheme="minorHAnsi"/>
                      <w:color w:val="auto"/>
                    </w:rPr>
                  </w:pPr>
                  <w:r w:rsidRPr="00AB7A21">
                    <w:rPr>
                      <w:rFonts w:asciiTheme="minorHAnsi" w:hAnsiTheme="minorHAnsi" w:cstheme="minorHAnsi"/>
                      <w:color w:val="auto"/>
                    </w:rPr>
                    <w:t>Practical</w:t>
                  </w:r>
                </w:p>
              </w:tc>
              <w:tc>
                <w:tcPr>
                  <w:tcW w:w="2846" w:type="dxa"/>
                  <w:tcBorders>
                    <w:top w:val="single" w:sz="4" w:space="0" w:color="auto"/>
                    <w:left w:val="single" w:sz="4" w:space="0" w:color="auto"/>
                    <w:bottom w:val="single" w:sz="4" w:space="0" w:color="auto"/>
                    <w:right w:val="single" w:sz="4" w:space="0" w:color="auto"/>
                  </w:tcBorders>
                  <w:hideMark/>
                </w:tcPr>
                <w:p w14:paraId="0501C9A9" w14:textId="77777777" w:rsidR="007B4BEA" w:rsidRPr="00AB7A21" w:rsidRDefault="007B4BEA" w:rsidP="007B4BEA">
                  <w:pPr>
                    <w:spacing w:after="30" w:line="276" w:lineRule="auto"/>
                    <w:jc w:val="center"/>
                    <w:rPr>
                      <w:rFonts w:asciiTheme="minorHAnsi" w:hAnsiTheme="minorHAnsi" w:cstheme="minorHAnsi"/>
                      <w:color w:val="auto"/>
                    </w:rPr>
                  </w:pPr>
                  <w:r w:rsidRPr="00AB7A21">
                    <w:rPr>
                      <w:rFonts w:asciiTheme="minorHAnsi" w:hAnsiTheme="minorHAnsi" w:cstheme="minorHAnsi"/>
                      <w:color w:val="auto"/>
                    </w:rPr>
                    <w:t>70%</w:t>
                  </w:r>
                </w:p>
              </w:tc>
            </w:tr>
            <w:tr w:rsidR="007B4BEA" w:rsidRPr="00AB7A21" w14:paraId="2F7340BA" w14:textId="77777777" w:rsidTr="00DB3F7C">
              <w:trPr>
                <w:trHeight w:val="323"/>
              </w:trPr>
              <w:tc>
                <w:tcPr>
                  <w:tcW w:w="3843" w:type="dxa"/>
                  <w:gridSpan w:val="2"/>
                  <w:tcBorders>
                    <w:top w:val="single" w:sz="4" w:space="0" w:color="auto"/>
                    <w:left w:val="single" w:sz="4" w:space="0" w:color="auto"/>
                    <w:bottom w:val="single" w:sz="4" w:space="0" w:color="auto"/>
                    <w:right w:val="single" w:sz="4" w:space="0" w:color="auto"/>
                  </w:tcBorders>
                  <w:hideMark/>
                </w:tcPr>
                <w:p w14:paraId="511ED92B" w14:textId="77777777" w:rsidR="007B4BEA" w:rsidRPr="00AB7A21" w:rsidRDefault="007B4BEA" w:rsidP="007B4BEA">
                  <w:pPr>
                    <w:spacing w:after="30" w:line="276" w:lineRule="auto"/>
                    <w:jc w:val="center"/>
                    <w:rPr>
                      <w:rFonts w:asciiTheme="minorHAnsi" w:hAnsiTheme="minorHAnsi" w:cstheme="minorHAnsi"/>
                      <w:color w:val="auto"/>
                    </w:rPr>
                  </w:pPr>
                  <w:r w:rsidRPr="00AB7A21">
                    <w:rPr>
                      <w:rFonts w:asciiTheme="minorHAnsi" w:hAnsiTheme="minorHAnsi" w:cstheme="minorHAnsi"/>
                      <w:b/>
                      <w:color w:val="auto"/>
                    </w:rPr>
                    <w:t>Total</w:t>
                  </w:r>
                </w:p>
              </w:tc>
              <w:tc>
                <w:tcPr>
                  <w:tcW w:w="2846" w:type="dxa"/>
                  <w:tcBorders>
                    <w:top w:val="single" w:sz="4" w:space="0" w:color="auto"/>
                    <w:left w:val="single" w:sz="4" w:space="0" w:color="auto"/>
                    <w:bottom w:val="single" w:sz="4" w:space="0" w:color="auto"/>
                    <w:right w:val="single" w:sz="4" w:space="0" w:color="auto"/>
                  </w:tcBorders>
                  <w:hideMark/>
                </w:tcPr>
                <w:p w14:paraId="277E32E5" w14:textId="77777777" w:rsidR="007B4BEA" w:rsidRPr="00AB7A21" w:rsidRDefault="007B4BEA" w:rsidP="007B4BEA">
                  <w:pPr>
                    <w:spacing w:after="30" w:line="276" w:lineRule="auto"/>
                    <w:jc w:val="center"/>
                    <w:rPr>
                      <w:rFonts w:asciiTheme="minorHAnsi" w:hAnsiTheme="minorHAnsi" w:cstheme="minorHAnsi"/>
                      <w:b/>
                      <w:color w:val="auto"/>
                    </w:rPr>
                  </w:pPr>
                  <w:r w:rsidRPr="00AB7A21">
                    <w:rPr>
                      <w:rFonts w:asciiTheme="minorHAnsi" w:hAnsiTheme="minorHAnsi" w:cstheme="minorHAnsi"/>
                      <w:b/>
                      <w:color w:val="auto"/>
                    </w:rPr>
                    <w:t>100</w:t>
                  </w:r>
                </w:p>
              </w:tc>
            </w:tr>
          </w:tbl>
          <w:p w14:paraId="08940C6D" w14:textId="32AD557D" w:rsidR="007F58B5" w:rsidRPr="007F58B5" w:rsidRDefault="007B4BEA" w:rsidP="007F58B5">
            <w:pPr>
              <w:pBdr>
                <w:top w:val="single" w:sz="4" w:space="0" w:color="339966"/>
                <w:left w:val="single" w:sz="4" w:space="20" w:color="339966"/>
                <w:bottom w:val="single" w:sz="4" w:space="1" w:color="auto"/>
                <w:right w:val="single" w:sz="4" w:space="20" w:color="339966"/>
              </w:pBdr>
              <w:spacing w:after="30" w:line="276" w:lineRule="auto"/>
              <w:ind w:left="360"/>
              <w:jc w:val="both"/>
              <w:rPr>
                <w:rFonts w:asciiTheme="minorHAnsi" w:hAnsiTheme="minorHAnsi" w:cstheme="minorHAnsi"/>
                <w:color w:val="FF0000"/>
              </w:rPr>
            </w:pPr>
            <w:r w:rsidRPr="00AB7A21">
              <w:rPr>
                <w:rFonts w:asciiTheme="minorHAnsi" w:hAnsiTheme="minorHAnsi" w:cstheme="minorHAnsi"/>
                <w:b/>
              </w:rPr>
              <w:t xml:space="preserve">5. PASSING MARKS: </w:t>
            </w:r>
            <w:r w:rsidRPr="00AB7A21">
              <w:rPr>
                <w:rFonts w:asciiTheme="minorHAnsi" w:hAnsiTheme="minorHAnsi" w:cstheme="minorHAnsi"/>
              </w:rPr>
              <w:t>Every trainee should score minimum 70%</w:t>
            </w:r>
            <w:r w:rsidRPr="00AB7A21">
              <w:rPr>
                <w:rFonts w:asciiTheme="minorHAnsi" w:hAnsiTheme="minorHAnsi" w:cstheme="minorHAnsi"/>
                <w:color w:val="FF0000"/>
              </w:rPr>
              <w:t xml:space="preserve"> </w:t>
            </w:r>
          </w:p>
          <w:p w14:paraId="24D9E397" w14:textId="33CADD2E" w:rsidR="007B4BEA" w:rsidRPr="007F58B5" w:rsidRDefault="007B4BEA" w:rsidP="007F58B5">
            <w:pPr>
              <w:pBdr>
                <w:top w:val="single" w:sz="4" w:space="0" w:color="339966"/>
                <w:left w:val="single" w:sz="4" w:space="20" w:color="339966"/>
                <w:bottom w:val="single" w:sz="4" w:space="1" w:color="auto"/>
                <w:right w:val="single" w:sz="4" w:space="20" w:color="339966"/>
              </w:pBdr>
              <w:spacing w:after="30" w:line="276" w:lineRule="auto"/>
              <w:ind w:left="360"/>
              <w:jc w:val="both"/>
              <w:rPr>
                <w:rFonts w:asciiTheme="minorHAnsi" w:hAnsiTheme="minorHAnsi" w:cstheme="minorHAnsi"/>
                <w:color w:val="FF0000"/>
              </w:rPr>
            </w:pPr>
            <w:r w:rsidRPr="00AB7A21">
              <w:rPr>
                <w:rFonts w:asciiTheme="minorHAnsi" w:hAnsiTheme="minorHAnsi" w:cstheme="minorHAnsi"/>
                <w:b/>
              </w:rPr>
              <w:t xml:space="preserve">6. RESULTS AND CERTIFICATION: </w:t>
            </w:r>
            <w:r w:rsidRPr="00AB7A21">
              <w:rPr>
                <w:rFonts w:asciiTheme="minorHAnsi" w:hAnsiTheme="minorHAnsi" w:cstheme="minorHAnsi"/>
              </w:rPr>
              <w:t>Logistics Sector Skill Council</w:t>
            </w:r>
          </w:p>
        </w:tc>
      </w:tr>
    </w:tbl>
    <w:p w14:paraId="5ED1E4E2" w14:textId="77777777" w:rsidR="00035BF7" w:rsidRDefault="00D935B8">
      <w:pPr>
        <w:spacing w:after="3" w:line="263" w:lineRule="auto"/>
        <w:ind w:left="-5" w:hanging="10"/>
      </w:pPr>
      <w:r>
        <w:rPr>
          <w:rFonts w:ascii="Arial" w:eastAsia="Arial" w:hAnsi="Arial" w:cs="Arial"/>
          <w:sz w:val="24"/>
        </w:rPr>
        <w:lastRenderedPageBreak/>
        <w:t xml:space="preserve">Please attach most relevant and recent documents giving further information about assessment and/or RPL.  </w:t>
      </w:r>
    </w:p>
    <w:p w14:paraId="3546AA4A" w14:textId="77777777" w:rsidR="00035BF7" w:rsidRDefault="00D935B8">
      <w:pPr>
        <w:spacing w:after="898" w:line="263" w:lineRule="auto"/>
        <w:ind w:left="-5" w:hanging="10"/>
      </w:pPr>
      <w:r>
        <w:rPr>
          <w:rFonts w:ascii="Arial" w:eastAsia="Arial" w:hAnsi="Arial" w:cs="Arial"/>
          <w:sz w:val="24"/>
        </w:rPr>
        <w:t>Give the titles and other relevant details of the document(s) here.  Include page references showing where to find the relevant information.</w:t>
      </w:r>
    </w:p>
    <w:p w14:paraId="72FF99D8" w14:textId="77777777" w:rsidR="00035BF7" w:rsidRDefault="00D935B8">
      <w:pPr>
        <w:spacing w:after="296" w:line="265" w:lineRule="auto"/>
        <w:ind w:left="-5" w:hanging="10"/>
      </w:pPr>
      <w:r>
        <w:rPr>
          <w:rFonts w:ascii="Arial" w:eastAsia="Arial" w:hAnsi="Arial" w:cs="Arial"/>
          <w:b/>
          <w:sz w:val="24"/>
        </w:rPr>
        <w:t>ASSESSMENT EVIDENCE</w:t>
      </w:r>
    </w:p>
    <w:p w14:paraId="52BDDFD0" w14:textId="39B48439" w:rsidR="00035BF7" w:rsidRDefault="00D935B8">
      <w:pPr>
        <w:spacing w:after="116" w:line="265" w:lineRule="auto"/>
        <w:ind w:left="-5" w:hanging="10"/>
      </w:pPr>
      <w:r>
        <w:rPr>
          <w:rFonts w:ascii="Arial" w:eastAsia="Arial" w:hAnsi="Arial" w:cs="Arial"/>
          <w:b/>
          <w:sz w:val="24"/>
        </w:rPr>
        <w:t xml:space="preserve">Complete a grid for each component as listed in “Formal structure of the qualification” in the Summary.  </w:t>
      </w:r>
    </w:p>
    <w:p w14:paraId="59402194" w14:textId="77777777" w:rsidR="00035BF7" w:rsidRDefault="00D935B8">
      <w:pPr>
        <w:spacing w:after="0" w:line="261" w:lineRule="auto"/>
      </w:pPr>
      <w:r>
        <w:rPr>
          <w:rFonts w:ascii="Arial" w:eastAsia="Arial" w:hAnsi="Arial" w:cs="Arial"/>
          <w:i/>
          <w:sz w:val="24"/>
        </w:rPr>
        <w:t xml:space="preserve">NOTE: this grid can be replaced by any part of the qualification documentation which shows the same information – </w:t>
      </w:r>
      <w:proofErr w:type="spellStart"/>
      <w:r>
        <w:rPr>
          <w:rFonts w:ascii="Arial" w:eastAsia="Arial" w:hAnsi="Arial" w:cs="Arial"/>
          <w:i/>
          <w:sz w:val="24"/>
        </w:rPr>
        <w:t>ie</w:t>
      </w:r>
      <w:proofErr w:type="spellEnd"/>
      <w:r>
        <w:rPr>
          <w:rFonts w:ascii="Arial" w:eastAsia="Arial" w:hAnsi="Arial" w:cs="Arial"/>
          <w:i/>
          <w:sz w:val="24"/>
        </w:rPr>
        <w:t xml:space="preserve"> Learning Outcomes to be assessed, assessment criteria and the means of assessment.  </w:t>
      </w:r>
    </w:p>
    <w:p w14:paraId="474A2D0D" w14:textId="2AF5D899" w:rsidR="00DC6D2F" w:rsidRDefault="00D935B8">
      <w:pPr>
        <w:spacing w:after="0" w:line="265" w:lineRule="auto"/>
        <w:ind w:left="-5" w:right="5456" w:hanging="10"/>
        <w:rPr>
          <w:rFonts w:ascii="Arial" w:eastAsia="Arial" w:hAnsi="Arial" w:cs="Arial"/>
          <w:b/>
          <w:sz w:val="24"/>
        </w:rPr>
      </w:pPr>
      <w:r w:rsidRPr="00620B2A">
        <w:rPr>
          <w:rFonts w:ascii="Arial" w:eastAsia="Arial" w:hAnsi="Arial" w:cs="Arial"/>
          <w:b/>
          <w:sz w:val="24"/>
        </w:rPr>
        <w:t>2</w:t>
      </w:r>
      <w:r w:rsidR="008243F9">
        <w:rPr>
          <w:rFonts w:ascii="Arial" w:eastAsia="Arial" w:hAnsi="Arial" w:cs="Arial"/>
          <w:b/>
          <w:sz w:val="24"/>
        </w:rPr>
        <w:t>5</w:t>
      </w:r>
      <w:r w:rsidRPr="00620B2A">
        <w:rPr>
          <w:rFonts w:ascii="Arial" w:eastAsia="Arial" w:hAnsi="Arial" w:cs="Arial"/>
          <w:b/>
          <w:sz w:val="24"/>
        </w:rPr>
        <w:t xml:space="preserve">. Assessment </w:t>
      </w:r>
      <w:proofErr w:type="gramStart"/>
      <w:r w:rsidRPr="00620B2A">
        <w:rPr>
          <w:rFonts w:ascii="Arial" w:eastAsia="Arial" w:hAnsi="Arial" w:cs="Arial"/>
          <w:b/>
          <w:sz w:val="24"/>
        </w:rPr>
        <w:t>evidences</w:t>
      </w:r>
      <w:proofErr w:type="gramEnd"/>
      <w:r>
        <w:rPr>
          <w:rFonts w:ascii="Arial" w:eastAsia="Arial" w:hAnsi="Arial" w:cs="Arial"/>
          <w:b/>
          <w:sz w:val="24"/>
        </w:rPr>
        <w:t xml:space="preserve"> </w:t>
      </w:r>
    </w:p>
    <w:p w14:paraId="4C79E361" w14:textId="77777777" w:rsidR="00DC6D2F" w:rsidRDefault="00DC6D2F">
      <w:pPr>
        <w:spacing w:after="0" w:line="265" w:lineRule="auto"/>
        <w:ind w:left="-5" w:right="5456" w:hanging="10"/>
        <w:rPr>
          <w:rFonts w:ascii="Arial" w:eastAsia="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6D475A" w14:paraId="0785D1DA" w14:textId="77777777" w:rsidTr="00BE6F70">
        <w:trPr>
          <w:trHeight w:val="462"/>
        </w:trPr>
        <w:tc>
          <w:tcPr>
            <w:tcW w:w="5000" w:type="pct"/>
            <w:noWrap/>
            <w:hideMark/>
          </w:tcPr>
          <w:p w14:paraId="7B427759" w14:textId="77777777" w:rsidR="007F58B5" w:rsidRPr="004100A7" w:rsidRDefault="006D475A" w:rsidP="007F58B5">
            <w:pPr>
              <w:rPr>
                <w:rFonts w:asciiTheme="minorHAnsi" w:hAnsiTheme="minorHAnsi" w:cstheme="minorHAnsi"/>
              </w:rPr>
            </w:pPr>
            <w:r>
              <w:rPr>
                <w:rFonts w:asciiTheme="minorHAnsi" w:hAnsiTheme="minorHAnsi" w:cstheme="minorHAnsi"/>
              </w:rPr>
              <w:t xml:space="preserve"> </w:t>
            </w:r>
            <w:r w:rsidR="007F58B5" w:rsidRPr="004100A7">
              <w:rPr>
                <w:rFonts w:asciiTheme="minorHAnsi" w:hAnsiTheme="minorHAnsi" w:cstheme="minorHAnsi"/>
              </w:rPr>
              <w:t>1. LSC have created 16 points check list to collect on the day of assessment.</w:t>
            </w:r>
          </w:p>
          <w:p w14:paraId="3FE9961B" w14:textId="77777777" w:rsidR="007F58B5" w:rsidRPr="004100A7" w:rsidRDefault="007F58B5" w:rsidP="007F58B5">
            <w:pPr>
              <w:rPr>
                <w:rFonts w:asciiTheme="minorHAnsi" w:hAnsiTheme="minorHAnsi" w:cstheme="minorHAnsi"/>
              </w:rPr>
            </w:pPr>
            <w:r w:rsidRPr="004100A7">
              <w:rPr>
                <w:rFonts w:asciiTheme="minorHAnsi" w:hAnsiTheme="minorHAnsi" w:cstheme="minorHAnsi"/>
              </w:rPr>
              <w:t>2. Assessment agencies must ensure to collect all the evidence without fail.</w:t>
            </w:r>
          </w:p>
          <w:p w14:paraId="7F305E8D" w14:textId="77777777" w:rsidR="007F58B5" w:rsidRPr="004100A7" w:rsidRDefault="007F58B5" w:rsidP="007F58B5">
            <w:pPr>
              <w:rPr>
                <w:rFonts w:asciiTheme="minorHAnsi" w:hAnsiTheme="minorHAnsi" w:cstheme="minorHAnsi"/>
              </w:rPr>
            </w:pPr>
            <w:r w:rsidRPr="004100A7">
              <w:rPr>
                <w:rFonts w:asciiTheme="minorHAnsi" w:hAnsiTheme="minorHAnsi" w:cstheme="minorHAnsi"/>
              </w:rPr>
              <w:t>3. Training Partner must cooperate on collecting assessment evidence.</w:t>
            </w:r>
          </w:p>
          <w:p w14:paraId="7DA831C4" w14:textId="77777777" w:rsidR="007F58B5" w:rsidRPr="004100A7" w:rsidRDefault="007F58B5" w:rsidP="007F58B5">
            <w:pPr>
              <w:rPr>
                <w:rFonts w:asciiTheme="minorHAnsi" w:hAnsiTheme="minorHAnsi" w:cstheme="minorHAnsi"/>
              </w:rPr>
            </w:pPr>
            <w:r w:rsidRPr="004100A7">
              <w:rPr>
                <w:rFonts w:asciiTheme="minorHAnsi" w:hAnsiTheme="minorHAnsi" w:cstheme="minorHAnsi"/>
              </w:rPr>
              <w:lastRenderedPageBreak/>
              <w:t>4. Candidates must present with their original Aadhaar’s and alternative id proof which is having clear face picture on the day of assessment.</w:t>
            </w:r>
          </w:p>
          <w:p w14:paraId="1324D82C" w14:textId="388A37CC" w:rsidR="006D475A" w:rsidRPr="004A7DFD" w:rsidRDefault="007F58B5" w:rsidP="007F58B5">
            <w:pPr>
              <w:rPr>
                <w:rFonts w:asciiTheme="minorHAnsi" w:hAnsiTheme="minorHAnsi" w:cstheme="minorHAnsi"/>
              </w:rPr>
            </w:pPr>
            <w:r w:rsidRPr="004100A7">
              <w:rPr>
                <w:rFonts w:asciiTheme="minorHAnsi" w:hAnsiTheme="minorHAnsi" w:cstheme="minorHAnsi"/>
              </w:rPr>
              <w:t>5. Assessment agency must submit all the collected evidence through LSC MIS portal.</w:t>
            </w:r>
            <w:r w:rsidR="006D475A">
              <w:rPr>
                <w:rFonts w:asciiTheme="minorHAnsi" w:hAnsiTheme="minorHAnsi" w:cstheme="minorHAnsi"/>
              </w:rPr>
              <w:t xml:space="preserve">                                                                                                                                                                                                                                                                                                                                                                                                                                                  </w:t>
            </w:r>
          </w:p>
        </w:tc>
      </w:tr>
    </w:tbl>
    <w:p w14:paraId="710490B3" w14:textId="63561BCA" w:rsidR="00DC6D2F" w:rsidRDefault="00DC6D2F">
      <w:pPr>
        <w:spacing w:after="0" w:line="265" w:lineRule="auto"/>
        <w:ind w:left="-5" w:right="5456" w:hanging="10"/>
        <w:rPr>
          <w:rFonts w:ascii="Arial" w:eastAsia="Arial" w:hAnsi="Arial" w:cs="Arial"/>
          <w:b/>
          <w:sz w:val="24"/>
        </w:rPr>
      </w:pPr>
    </w:p>
    <w:p w14:paraId="7974F364" w14:textId="77777777" w:rsidR="007F58B5" w:rsidRDefault="007F58B5">
      <w:pPr>
        <w:spacing w:after="0" w:line="265" w:lineRule="auto"/>
        <w:ind w:left="-5" w:right="5456" w:hanging="10"/>
        <w:rPr>
          <w:rFonts w:ascii="Arial" w:eastAsia="Arial" w:hAnsi="Arial" w:cs="Arial"/>
          <w:b/>
          <w:sz w:val="24"/>
        </w:rPr>
      </w:pPr>
    </w:p>
    <w:p w14:paraId="79657632" w14:textId="77777777" w:rsidR="00DC6D2F" w:rsidRDefault="00DC6D2F" w:rsidP="006D475A">
      <w:pPr>
        <w:spacing w:after="0" w:line="265" w:lineRule="auto"/>
        <w:ind w:right="5456"/>
        <w:rPr>
          <w:rFonts w:ascii="Arial" w:eastAsia="Arial" w:hAnsi="Arial" w:cs="Arial"/>
          <w:b/>
          <w:sz w:val="24"/>
        </w:rPr>
      </w:pPr>
    </w:p>
    <w:p w14:paraId="0C54FDA4" w14:textId="44745DCA" w:rsidR="00035BF7" w:rsidRDefault="00D935B8">
      <w:pPr>
        <w:spacing w:after="0" w:line="265" w:lineRule="auto"/>
        <w:ind w:left="-5" w:right="5456" w:hanging="10"/>
      </w:pPr>
      <w:r>
        <w:rPr>
          <w:rFonts w:ascii="Arial" w:eastAsia="Arial" w:hAnsi="Arial" w:cs="Arial"/>
          <w:b/>
          <w:sz w:val="24"/>
        </w:rPr>
        <w:t>Title of Component:</w:t>
      </w:r>
      <w:r>
        <w:rPr>
          <w:rFonts w:ascii="Arial" w:eastAsia="Arial" w:hAnsi="Arial" w:cs="Arial"/>
          <w:sz w:val="24"/>
        </w:rPr>
        <w:t xml:space="preserve">  </w:t>
      </w:r>
    </w:p>
    <w:tbl>
      <w:tblPr>
        <w:tblStyle w:val="TableGrid"/>
        <w:tblW w:w="9242" w:type="dxa"/>
        <w:tblInd w:w="-108" w:type="dxa"/>
        <w:tblCellMar>
          <w:top w:w="37" w:type="dxa"/>
          <w:left w:w="108" w:type="dxa"/>
          <w:right w:w="115" w:type="dxa"/>
        </w:tblCellMar>
        <w:tblLook w:val="04A0" w:firstRow="1" w:lastRow="0" w:firstColumn="1" w:lastColumn="0" w:noHBand="0" w:noVBand="1"/>
      </w:tblPr>
      <w:tblGrid>
        <w:gridCol w:w="3302"/>
        <w:gridCol w:w="5940"/>
      </w:tblGrid>
      <w:tr w:rsidR="00035BF7" w14:paraId="5C7747C5" w14:textId="77777777">
        <w:trPr>
          <w:trHeight w:val="910"/>
        </w:trPr>
        <w:tc>
          <w:tcPr>
            <w:tcW w:w="3302" w:type="dxa"/>
            <w:tcBorders>
              <w:top w:val="single" w:sz="4" w:space="0" w:color="008000"/>
              <w:left w:val="single" w:sz="4" w:space="0" w:color="008000"/>
              <w:bottom w:val="single" w:sz="4" w:space="0" w:color="008000"/>
              <w:right w:val="single" w:sz="4" w:space="0" w:color="008000"/>
            </w:tcBorders>
            <w:shd w:val="clear" w:color="auto" w:fill="CCFFCC"/>
          </w:tcPr>
          <w:p w14:paraId="33932C02" w14:textId="77777777" w:rsidR="00035BF7" w:rsidRDefault="00D935B8">
            <w:r>
              <w:rPr>
                <w:rFonts w:ascii="Arial" w:eastAsia="Arial" w:hAnsi="Arial" w:cs="Arial"/>
                <w:b/>
                <w:sz w:val="24"/>
              </w:rPr>
              <w:t xml:space="preserve">Outcomes to be assessed/NOSs to be </w:t>
            </w:r>
            <w:proofErr w:type="spellStart"/>
            <w:r>
              <w:rPr>
                <w:rFonts w:ascii="Arial" w:eastAsia="Arial" w:hAnsi="Arial" w:cs="Arial"/>
                <w:b/>
                <w:sz w:val="24"/>
              </w:rPr>
              <w:t>assesed</w:t>
            </w:r>
            <w:proofErr w:type="spellEnd"/>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14:paraId="300C21BE" w14:textId="77777777" w:rsidR="00035BF7" w:rsidRDefault="00D935B8">
            <w:r>
              <w:rPr>
                <w:rFonts w:ascii="Arial" w:eastAsia="Arial" w:hAnsi="Arial" w:cs="Arial"/>
                <w:b/>
                <w:sz w:val="24"/>
              </w:rPr>
              <w:t>Assessment criteria for the outcome</w:t>
            </w:r>
          </w:p>
        </w:tc>
      </w:tr>
      <w:tr w:rsidR="00035BF7" w14:paraId="25DB9D05" w14:textId="77777777">
        <w:trPr>
          <w:trHeight w:val="638"/>
        </w:trPr>
        <w:tc>
          <w:tcPr>
            <w:tcW w:w="3302" w:type="dxa"/>
            <w:tcBorders>
              <w:top w:val="single" w:sz="4" w:space="0" w:color="008000"/>
              <w:left w:val="single" w:sz="4" w:space="0" w:color="008000"/>
              <w:bottom w:val="single" w:sz="4" w:space="0" w:color="008000"/>
              <w:right w:val="single" w:sz="4" w:space="0" w:color="008000"/>
            </w:tcBorders>
          </w:tcPr>
          <w:p w14:paraId="670930EC" w14:textId="173A9170" w:rsidR="00035BF7" w:rsidRDefault="001B3065">
            <w:r>
              <w:t xml:space="preserve">1. </w:t>
            </w:r>
            <w:r w:rsidR="005D2E63">
              <w:t>LSC/N1120: Prepare for Processing documents</w:t>
            </w:r>
          </w:p>
        </w:tc>
        <w:tc>
          <w:tcPr>
            <w:tcW w:w="5940" w:type="dxa"/>
            <w:tcBorders>
              <w:top w:val="single" w:sz="4" w:space="0" w:color="008000"/>
              <w:left w:val="single" w:sz="4" w:space="0" w:color="008000"/>
              <w:bottom w:val="single" w:sz="4" w:space="0" w:color="008000"/>
              <w:right w:val="single" w:sz="4" w:space="0" w:color="008000"/>
            </w:tcBorders>
          </w:tcPr>
          <w:p w14:paraId="11D69BF9" w14:textId="77777777" w:rsidR="0099754F" w:rsidRPr="00620B2A" w:rsidRDefault="001B3065">
            <w:pPr>
              <w:rPr>
                <w:rFonts w:asciiTheme="minorHAnsi" w:hAnsiTheme="minorHAnsi" w:cstheme="minorHAnsi"/>
                <w:lang w:bidi="en-US"/>
              </w:rPr>
            </w:pPr>
            <w:r w:rsidRPr="00620B2A">
              <w:rPr>
                <w:rFonts w:asciiTheme="minorHAnsi" w:hAnsiTheme="minorHAnsi" w:cstheme="minorHAnsi"/>
                <w:lang w:bidi="en-US"/>
              </w:rPr>
              <w:t>To be competent, the user/ individual on the job must be able to:</w:t>
            </w:r>
          </w:p>
          <w:p w14:paraId="7EAE38A6" w14:textId="77777777" w:rsidR="001B3065" w:rsidRDefault="001B3065">
            <w:pPr>
              <w:rPr>
                <w:rFonts w:ascii="Cambria" w:hAnsi="Cambria"/>
                <w:lang w:bidi="en-US"/>
              </w:rPr>
            </w:pPr>
          </w:p>
          <w:p w14:paraId="1ED1FCE4" w14:textId="7319343D" w:rsidR="001B3065" w:rsidRPr="001B3065" w:rsidRDefault="001B3065" w:rsidP="00620B2A">
            <w:pPr>
              <w:pStyle w:val="ListParagraph"/>
              <w:numPr>
                <w:ilvl w:val="0"/>
                <w:numId w:val="9"/>
              </w:numPr>
              <w:autoSpaceDE w:val="0"/>
              <w:autoSpaceDN w:val="0"/>
              <w:spacing w:after="200"/>
              <w:ind w:left="635" w:hanging="635"/>
              <w:rPr>
                <w:rFonts w:ascii="Cambria" w:hAnsi="Cambria"/>
                <w:lang w:bidi="en-US"/>
              </w:rPr>
            </w:pPr>
            <w:r>
              <w:t xml:space="preserve">understand the work schedule for the day from the transport </w:t>
            </w:r>
            <w:proofErr w:type="gramStart"/>
            <w:r>
              <w:t>manager</w:t>
            </w:r>
            <w:proofErr w:type="gramEnd"/>
          </w:p>
          <w:p w14:paraId="28F60E5C" w14:textId="26CB5C92" w:rsidR="001B3065" w:rsidRPr="001B3065" w:rsidRDefault="001B3065" w:rsidP="00620B2A">
            <w:pPr>
              <w:pStyle w:val="ListParagraph"/>
              <w:numPr>
                <w:ilvl w:val="0"/>
                <w:numId w:val="9"/>
              </w:numPr>
              <w:autoSpaceDE w:val="0"/>
              <w:autoSpaceDN w:val="0"/>
              <w:spacing w:after="200"/>
              <w:ind w:left="635" w:hanging="635"/>
              <w:rPr>
                <w:rFonts w:ascii="Cambria" w:hAnsi="Cambria"/>
                <w:lang w:bidi="en-US"/>
              </w:rPr>
            </w:pPr>
            <w:r>
              <w:t>obtain the list of inbound and outbound consignments, documentation checklists for inbound and outbound transport from the transport manager</w:t>
            </w:r>
          </w:p>
          <w:p w14:paraId="62AB18F1" w14:textId="3230A54A" w:rsidR="001B3065" w:rsidRPr="001B3065" w:rsidRDefault="001B3065" w:rsidP="00620B2A">
            <w:pPr>
              <w:pStyle w:val="ListParagraph"/>
              <w:numPr>
                <w:ilvl w:val="0"/>
                <w:numId w:val="9"/>
              </w:numPr>
              <w:autoSpaceDE w:val="0"/>
              <w:autoSpaceDN w:val="0"/>
              <w:spacing w:after="200"/>
              <w:ind w:left="635" w:hanging="635"/>
              <w:rPr>
                <w:rFonts w:ascii="Cambria" w:hAnsi="Cambria"/>
                <w:lang w:bidi="en-US"/>
              </w:rPr>
            </w:pPr>
            <w:r>
              <w:t>get details of the destination, route, weight of the load, type of truck, etc.</w:t>
            </w:r>
          </w:p>
          <w:p w14:paraId="0F41E552" w14:textId="7FBA41D2" w:rsidR="001B3065" w:rsidRPr="001B3065" w:rsidRDefault="001B3065" w:rsidP="00620B2A">
            <w:pPr>
              <w:pStyle w:val="ListParagraph"/>
              <w:numPr>
                <w:ilvl w:val="0"/>
                <w:numId w:val="9"/>
              </w:numPr>
              <w:autoSpaceDE w:val="0"/>
              <w:autoSpaceDN w:val="0"/>
              <w:spacing w:after="200"/>
              <w:ind w:left="635" w:hanging="635"/>
              <w:rPr>
                <w:rFonts w:ascii="Cambria" w:hAnsi="Cambria"/>
                <w:lang w:bidi="en-US"/>
              </w:rPr>
            </w:pPr>
            <w:r>
              <w:t>understand priorities (if any) among consignments.</w:t>
            </w:r>
          </w:p>
          <w:p w14:paraId="277C1352" w14:textId="6F4CB389" w:rsidR="001B3065" w:rsidRPr="001B3065" w:rsidRDefault="001B3065" w:rsidP="00620B2A">
            <w:pPr>
              <w:pStyle w:val="ListParagraph"/>
              <w:numPr>
                <w:ilvl w:val="0"/>
                <w:numId w:val="9"/>
              </w:numPr>
              <w:autoSpaceDE w:val="0"/>
              <w:autoSpaceDN w:val="0"/>
              <w:spacing w:after="200"/>
              <w:ind w:left="635" w:hanging="635"/>
              <w:rPr>
                <w:rFonts w:ascii="Cambria" w:hAnsi="Cambria"/>
                <w:lang w:bidi="en-US"/>
              </w:rPr>
            </w:pPr>
            <w:r>
              <w:t xml:space="preserve">switch on the computer and </w:t>
            </w:r>
            <w:proofErr w:type="gramStart"/>
            <w:r>
              <w:t>login using</w:t>
            </w:r>
            <w:proofErr w:type="gramEnd"/>
            <w:r>
              <w:t xml:space="preserve"> </w:t>
            </w:r>
            <w:proofErr w:type="spellStart"/>
            <w:r>
              <w:t>using</w:t>
            </w:r>
            <w:proofErr w:type="spellEnd"/>
            <w:r>
              <w:t xml:space="preserve"> company credentials.</w:t>
            </w:r>
          </w:p>
          <w:p w14:paraId="6C9078DE" w14:textId="35BD4BE0" w:rsidR="001B3065" w:rsidRPr="001B3065" w:rsidRDefault="001B3065" w:rsidP="00620B2A">
            <w:pPr>
              <w:pStyle w:val="ListParagraph"/>
              <w:numPr>
                <w:ilvl w:val="0"/>
                <w:numId w:val="9"/>
              </w:numPr>
              <w:autoSpaceDE w:val="0"/>
              <w:autoSpaceDN w:val="0"/>
              <w:spacing w:after="200"/>
              <w:ind w:left="635" w:hanging="635"/>
              <w:rPr>
                <w:rFonts w:ascii="Cambria" w:hAnsi="Cambria"/>
                <w:lang w:bidi="en-US"/>
              </w:rPr>
            </w:pPr>
            <w:r>
              <w:t>check and ensure that the computer and the software are working well without any issues</w:t>
            </w:r>
          </w:p>
          <w:p w14:paraId="3A14A605" w14:textId="1B559FBF" w:rsidR="001B3065" w:rsidRPr="001B3065" w:rsidRDefault="001B3065" w:rsidP="00620B2A">
            <w:pPr>
              <w:pStyle w:val="ListParagraph"/>
              <w:numPr>
                <w:ilvl w:val="0"/>
                <w:numId w:val="9"/>
              </w:numPr>
              <w:autoSpaceDE w:val="0"/>
              <w:autoSpaceDN w:val="0"/>
              <w:spacing w:after="200"/>
              <w:ind w:left="635" w:hanging="635"/>
              <w:rPr>
                <w:rFonts w:ascii="Cambria" w:hAnsi="Cambria"/>
                <w:lang w:bidi="en-US"/>
              </w:rPr>
            </w:pPr>
            <w:r>
              <w:t>ensure there is sufficient stationery like paper, pens, government forms, etc.</w:t>
            </w:r>
          </w:p>
          <w:p w14:paraId="5AAB3A6A" w14:textId="4951DA8F" w:rsidR="001B3065" w:rsidRPr="00ED3504" w:rsidRDefault="00ED3504" w:rsidP="00620B2A">
            <w:pPr>
              <w:pStyle w:val="ListParagraph"/>
              <w:numPr>
                <w:ilvl w:val="0"/>
                <w:numId w:val="9"/>
              </w:numPr>
              <w:autoSpaceDE w:val="0"/>
              <w:autoSpaceDN w:val="0"/>
              <w:spacing w:after="200"/>
              <w:ind w:left="635" w:hanging="635"/>
              <w:rPr>
                <w:rFonts w:ascii="Cambria" w:hAnsi="Cambria"/>
                <w:lang w:bidi="en-US"/>
              </w:rPr>
            </w:pPr>
            <w:r>
              <w:t>switch on printer, check ink levels in cartridge, refill/change if required and ensure that the printer is in working condition.</w:t>
            </w:r>
          </w:p>
          <w:p w14:paraId="643A876C" w14:textId="3A7670FB" w:rsidR="00ED3504" w:rsidRPr="00B43275" w:rsidRDefault="00ED3504" w:rsidP="00620B2A">
            <w:pPr>
              <w:pStyle w:val="ListParagraph"/>
              <w:numPr>
                <w:ilvl w:val="0"/>
                <w:numId w:val="9"/>
              </w:numPr>
              <w:autoSpaceDE w:val="0"/>
              <w:autoSpaceDN w:val="0"/>
              <w:spacing w:after="200"/>
              <w:ind w:left="635" w:hanging="635"/>
              <w:rPr>
                <w:rFonts w:ascii="Cambria" w:hAnsi="Cambria"/>
                <w:lang w:bidi="en-US"/>
              </w:rPr>
            </w:pPr>
            <w:r>
              <w:t>have any issues/problems solved before starting work.</w:t>
            </w:r>
          </w:p>
          <w:p w14:paraId="66A6BE33" w14:textId="712A4BE3" w:rsidR="001B3065" w:rsidRDefault="001B3065"/>
        </w:tc>
      </w:tr>
      <w:tr w:rsidR="00035BF7" w14:paraId="516D544C" w14:textId="77777777" w:rsidTr="00F300D8">
        <w:trPr>
          <w:trHeight w:val="2018"/>
        </w:trPr>
        <w:tc>
          <w:tcPr>
            <w:tcW w:w="3302" w:type="dxa"/>
            <w:tcBorders>
              <w:top w:val="single" w:sz="4" w:space="0" w:color="008000"/>
              <w:left w:val="single" w:sz="4" w:space="0" w:color="008000"/>
              <w:bottom w:val="single" w:sz="4" w:space="0" w:color="008000"/>
              <w:right w:val="single" w:sz="4" w:space="0" w:color="008000"/>
            </w:tcBorders>
          </w:tcPr>
          <w:p w14:paraId="75239145" w14:textId="25A55692" w:rsidR="00035BF7" w:rsidRDefault="001B3065">
            <w:r>
              <w:t>2. LSC/N1121: Perform documentation of inbound and outbound consignments</w:t>
            </w:r>
          </w:p>
        </w:tc>
        <w:tc>
          <w:tcPr>
            <w:tcW w:w="5940" w:type="dxa"/>
            <w:tcBorders>
              <w:top w:val="single" w:sz="4" w:space="0" w:color="008000"/>
              <w:left w:val="single" w:sz="4" w:space="0" w:color="008000"/>
              <w:bottom w:val="single" w:sz="4" w:space="0" w:color="008000"/>
              <w:right w:val="single" w:sz="4" w:space="0" w:color="008000"/>
            </w:tcBorders>
          </w:tcPr>
          <w:p w14:paraId="7485D209" w14:textId="21CA8A8B" w:rsidR="00E17196" w:rsidRPr="00620B2A" w:rsidRDefault="00E17196" w:rsidP="00E17196">
            <w:pPr>
              <w:rPr>
                <w:rFonts w:asciiTheme="minorHAnsi" w:hAnsiTheme="minorHAnsi" w:cstheme="minorHAnsi"/>
                <w:lang w:bidi="en-US"/>
              </w:rPr>
            </w:pPr>
            <w:r w:rsidRPr="00620B2A">
              <w:rPr>
                <w:rFonts w:asciiTheme="minorHAnsi" w:hAnsiTheme="minorHAnsi" w:cstheme="minorHAnsi"/>
                <w:lang w:bidi="en-US"/>
              </w:rPr>
              <w:t>To be competent, the user/ individual on the job must be able to:</w:t>
            </w:r>
          </w:p>
          <w:p w14:paraId="7336FB61" w14:textId="590C058B" w:rsidR="00E17196" w:rsidRDefault="00E17196" w:rsidP="00E17196"/>
          <w:p w14:paraId="539A92C3" w14:textId="5CE4153A" w:rsidR="00E17196" w:rsidRPr="00E17196" w:rsidRDefault="00E17196" w:rsidP="00620B2A">
            <w:pPr>
              <w:pStyle w:val="ListParagraph"/>
              <w:numPr>
                <w:ilvl w:val="0"/>
                <w:numId w:val="10"/>
              </w:numPr>
              <w:autoSpaceDE w:val="0"/>
              <w:autoSpaceDN w:val="0"/>
              <w:spacing w:after="200"/>
              <w:ind w:left="635" w:hanging="635"/>
              <w:rPr>
                <w:rFonts w:ascii="Cambria" w:hAnsi="Cambria"/>
                <w:lang w:bidi="en-US"/>
              </w:rPr>
            </w:pPr>
            <w:r>
              <w:t>prepare 5 copies of the lorry receipt (LR) or goods consignment (GC) note after receiving the customer order to be distributed as per company policy</w:t>
            </w:r>
          </w:p>
          <w:p w14:paraId="350F2C5C" w14:textId="13168E71" w:rsidR="00E17196" w:rsidRPr="00E17196" w:rsidRDefault="00E17196" w:rsidP="00620B2A">
            <w:pPr>
              <w:pStyle w:val="ListParagraph"/>
              <w:numPr>
                <w:ilvl w:val="0"/>
                <w:numId w:val="10"/>
              </w:numPr>
              <w:autoSpaceDE w:val="0"/>
              <w:autoSpaceDN w:val="0"/>
              <w:spacing w:after="200"/>
              <w:ind w:left="635" w:hanging="635"/>
              <w:rPr>
                <w:rFonts w:ascii="Cambria" w:hAnsi="Cambria"/>
                <w:lang w:bidi="en-US"/>
              </w:rPr>
            </w:pPr>
            <w:r>
              <w:t xml:space="preserve">based on the information contained in the </w:t>
            </w:r>
            <w:proofErr w:type="spellStart"/>
            <w:r>
              <w:t>lr</w:t>
            </w:r>
            <w:proofErr w:type="spellEnd"/>
            <w:r>
              <w:t>, update details regarding the load and the destination into the computer.</w:t>
            </w:r>
          </w:p>
          <w:p w14:paraId="63634EEE" w14:textId="291E940C" w:rsidR="00E17196" w:rsidRPr="00E17196" w:rsidRDefault="00E17196" w:rsidP="00620B2A">
            <w:pPr>
              <w:pStyle w:val="ListParagraph"/>
              <w:numPr>
                <w:ilvl w:val="0"/>
                <w:numId w:val="10"/>
              </w:numPr>
              <w:autoSpaceDE w:val="0"/>
              <w:autoSpaceDN w:val="0"/>
              <w:spacing w:after="200"/>
              <w:ind w:left="635" w:hanging="635"/>
              <w:rPr>
                <w:rFonts w:ascii="Cambria" w:hAnsi="Cambria"/>
                <w:lang w:bidi="en-US"/>
              </w:rPr>
            </w:pPr>
            <w:r>
              <w:t>combine different loads onto a truck for transshipment based on common destination and the truck's maximum load capacity</w:t>
            </w:r>
          </w:p>
          <w:p w14:paraId="15224DBB" w14:textId="5E184578" w:rsidR="00E17196" w:rsidRPr="007F526D" w:rsidRDefault="00E17196" w:rsidP="00620B2A">
            <w:pPr>
              <w:pStyle w:val="ListParagraph"/>
              <w:numPr>
                <w:ilvl w:val="0"/>
                <w:numId w:val="10"/>
              </w:numPr>
              <w:autoSpaceDE w:val="0"/>
              <w:autoSpaceDN w:val="0"/>
              <w:spacing w:after="200"/>
              <w:ind w:left="635" w:hanging="635"/>
              <w:rPr>
                <w:rFonts w:ascii="Cambria" w:hAnsi="Cambria"/>
                <w:lang w:bidi="en-US"/>
              </w:rPr>
            </w:pPr>
            <w:r>
              <w:lastRenderedPageBreak/>
              <w:t>prepare an agreement sheet to be given at the destination along with the consignment</w:t>
            </w:r>
          </w:p>
          <w:p w14:paraId="642DF68A" w14:textId="1C39EBB0" w:rsidR="007F526D" w:rsidRPr="007F526D" w:rsidRDefault="007F526D" w:rsidP="00620B2A">
            <w:pPr>
              <w:pStyle w:val="ListParagraph"/>
              <w:numPr>
                <w:ilvl w:val="0"/>
                <w:numId w:val="10"/>
              </w:numPr>
              <w:autoSpaceDE w:val="0"/>
              <w:autoSpaceDN w:val="0"/>
              <w:spacing w:after="200"/>
              <w:ind w:left="635" w:hanging="635"/>
              <w:rPr>
                <w:rFonts w:ascii="Cambria" w:hAnsi="Cambria"/>
                <w:lang w:bidi="en-US"/>
              </w:rPr>
            </w:pPr>
            <w:r>
              <w:t>fill out transit insurance forms and any octroi/tax permits for each truck.</w:t>
            </w:r>
          </w:p>
          <w:p w14:paraId="7513799A" w14:textId="7023027F" w:rsidR="007F526D" w:rsidRPr="007F526D" w:rsidRDefault="007F526D" w:rsidP="00620B2A">
            <w:pPr>
              <w:pStyle w:val="ListParagraph"/>
              <w:numPr>
                <w:ilvl w:val="0"/>
                <w:numId w:val="10"/>
              </w:numPr>
              <w:autoSpaceDE w:val="0"/>
              <w:autoSpaceDN w:val="0"/>
              <w:spacing w:after="200"/>
              <w:ind w:left="635" w:hanging="635"/>
              <w:rPr>
                <w:rFonts w:ascii="Cambria" w:hAnsi="Cambria"/>
                <w:lang w:bidi="en-US"/>
              </w:rPr>
            </w:pPr>
            <w:r>
              <w:t xml:space="preserve">check the permits to ensure that they are current and that the truck </w:t>
            </w:r>
            <w:proofErr w:type="gramStart"/>
            <w:r>
              <w:t>could</w:t>
            </w:r>
            <w:proofErr w:type="gramEnd"/>
            <w:r>
              <w:t xml:space="preserve"> travel through the route to its destination.</w:t>
            </w:r>
          </w:p>
          <w:p w14:paraId="0A23B215" w14:textId="265AE0DF" w:rsidR="007F526D" w:rsidRPr="00250571" w:rsidRDefault="00250571" w:rsidP="00620B2A">
            <w:pPr>
              <w:pStyle w:val="ListParagraph"/>
              <w:numPr>
                <w:ilvl w:val="0"/>
                <w:numId w:val="10"/>
              </w:numPr>
              <w:autoSpaceDE w:val="0"/>
              <w:autoSpaceDN w:val="0"/>
              <w:spacing w:after="200"/>
              <w:ind w:left="635" w:hanging="635"/>
              <w:rPr>
                <w:rFonts w:ascii="Cambria" w:hAnsi="Cambria"/>
                <w:lang w:bidi="en-US"/>
              </w:rPr>
            </w:pPr>
            <w:r>
              <w:t>verify that all the required forms have been filled out and tick off the documents as per the outbound documentation checklist.</w:t>
            </w:r>
          </w:p>
          <w:p w14:paraId="0771926C" w14:textId="55D34EBD" w:rsidR="00250571" w:rsidRPr="00250571" w:rsidRDefault="00250571" w:rsidP="00620B2A">
            <w:pPr>
              <w:pStyle w:val="ListParagraph"/>
              <w:numPr>
                <w:ilvl w:val="0"/>
                <w:numId w:val="10"/>
              </w:numPr>
              <w:autoSpaceDE w:val="0"/>
              <w:autoSpaceDN w:val="0"/>
              <w:spacing w:after="200"/>
              <w:ind w:left="635" w:hanging="635"/>
              <w:rPr>
                <w:rFonts w:ascii="Cambria" w:hAnsi="Cambria"/>
                <w:lang w:bidi="en-US"/>
              </w:rPr>
            </w:pPr>
            <w:r>
              <w:t>confirm with the dispatcher that the truck's destination and goods loaded have been verified</w:t>
            </w:r>
          </w:p>
          <w:p w14:paraId="268090D0" w14:textId="2DF9B372" w:rsidR="00250571" w:rsidRPr="00250571" w:rsidRDefault="00250571" w:rsidP="00620B2A">
            <w:pPr>
              <w:pStyle w:val="ListParagraph"/>
              <w:numPr>
                <w:ilvl w:val="0"/>
                <w:numId w:val="10"/>
              </w:numPr>
              <w:autoSpaceDE w:val="0"/>
              <w:autoSpaceDN w:val="0"/>
              <w:spacing w:after="200"/>
              <w:ind w:left="635" w:hanging="635"/>
              <w:rPr>
                <w:rFonts w:ascii="Cambria" w:hAnsi="Cambria"/>
                <w:lang w:bidi="en-US"/>
              </w:rPr>
            </w:pPr>
            <w:r>
              <w:t>brief the truck driver on the end customer, destination, proposed route, transport regulations, formalities at check posts. handover the cash and required documents to him in order to begin the journey.</w:t>
            </w:r>
          </w:p>
          <w:p w14:paraId="5F65E22C" w14:textId="0CF28CCF" w:rsidR="00250571" w:rsidRPr="00F300D8" w:rsidRDefault="00250571" w:rsidP="00620B2A">
            <w:pPr>
              <w:pStyle w:val="ListParagraph"/>
              <w:numPr>
                <w:ilvl w:val="0"/>
                <w:numId w:val="10"/>
              </w:numPr>
              <w:autoSpaceDE w:val="0"/>
              <w:autoSpaceDN w:val="0"/>
              <w:spacing w:after="200"/>
              <w:ind w:left="635" w:hanging="635"/>
              <w:rPr>
                <w:rFonts w:ascii="Cambria" w:hAnsi="Cambria"/>
                <w:lang w:bidi="en-US"/>
              </w:rPr>
            </w:pPr>
            <w:r>
              <w:t>get the truck driver's signature on a form (and all other forms as required), confirming that the goods, cash for the journey and all the documents needed for the journey have been received.</w:t>
            </w:r>
          </w:p>
          <w:p w14:paraId="501089F6" w14:textId="4FABF332" w:rsidR="00F300D8" w:rsidRPr="00F300D8" w:rsidRDefault="00F300D8" w:rsidP="00620B2A">
            <w:pPr>
              <w:pStyle w:val="ListParagraph"/>
              <w:numPr>
                <w:ilvl w:val="0"/>
                <w:numId w:val="10"/>
              </w:numPr>
              <w:autoSpaceDE w:val="0"/>
              <w:autoSpaceDN w:val="0"/>
              <w:spacing w:after="200"/>
              <w:ind w:left="635" w:hanging="635"/>
              <w:rPr>
                <w:rFonts w:ascii="Cambria" w:hAnsi="Cambria"/>
                <w:lang w:bidi="en-US"/>
              </w:rPr>
            </w:pPr>
            <w:r>
              <w:t>receive the signed agreement sheet for the inbound consignment from the receiving assistant</w:t>
            </w:r>
          </w:p>
          <w:p w14:paraId="129D9E68" w14:textId="7BD09C38" w:rsidR="00F300D8" w:rsidRPr="00F300D8" w:rsidRDefault="00F300D8" w:rsidP="00620B2A">
            <w:pPr>
              <w:pStyle w:val="ListParagraph"/>
              <w:numPr>
                <w:ilvl w:val="0"/>
                <w:numId w:val="10"/>
              </w:numPr>
              <w:autoSpaceDE w:val="0"/>
              <w:autoSpaceDN w:val="0"/>
              <w:spacing w:after="200"/>
              <w:ind w:left="635" w:hanging="635"/>
              <w:rPr>
                <w:rFonts w:ascii="Cambria" w:hAnsi="Cambria"/>
                <w:lang w:bidi="en-US"/>
              </w:rPr>
            </w:pPr>
            <w:r>
              <w:t>prepare an arrival report based on the agreement sheet.</w:t>
            </w:r>
          </w:p>
          <w:p w14:paraId="0D05FE91" w14:textId="23DAFE6A" w:rsidR="00F300D8" w:rsidRPr="00F300D8" w:rsidRDefault="00F300D8" w:rsidP="00620B2A">
            <w:pPr>
              <w:pStyle w:val="ListParagraph"/>
              <w:numPr>
                <w:ilvl w:val="0"/>
                <w:numId w:val="10"/>
              </w:numPr>
              <w:autoSpaceDE w:val="0"/>
              <w:autoSpaceDN w:val="0"/>
              <w:spacing w:after="200"/>
              <w:ind w:left="635" w:hanging="635"/>
              <w:rPr>
                <w:rFonts w:ascii="Cambria" w:hAnsi="Cambria"/>
                <w:lang w:bidi="en-US"/>
              </w:rPr>
            </w:pPr>
            <w:r>
              <w:t>receive accounts of the journey from the driver and prepare the cost sheets.</w:t>
            </w:r>
          </w:p>
          <w:p w14:paraId="235EDBD6" w14:textId="5C95072F" w:rsidR="00F300D8" w:rsidRPr="00F300D8" w:rsidRDefault="00F300D8" w:rsidP="00620B2A">
            <w:pPr>
              <w:pStyle w:val="ListParagraph"/>
              <w:numPr>
                <w:ilvl w:val="0"/>
                <w:numId w:val="10"/>
              </w:numPr>
              <w:autoSpaceDE w:val="0"/>
              <w:autoSpaceDN w:val="0"/>
              <w:spacing w:after="200"/>
              <w:ind w:left="635" w:hanging="635"/>
              <w:rPr>
                <w:rFonts w:ascii="Cambria" w:hAnsi="Cambria"/>
                <w:lang w:bidi="en-US"/>
              </w:rPr>
            </w:pPr>
            <w:r>
              <w:t>collect and verify all the documents such as insurance forms, octroi/tax forms from the inbound trucks.</w:t>
            </w:r>
          </w:p>
          <w:p w14:paraId="5C417023" w14:textId="6D3C2115" w:rsidR="00F300D8" w:rsidRPr="00F300D8" w:rsidRDefault="00F300D8" w:rsidP="00620B2A">
            <w:pPr>
              <w:pStyle w:val="ListParagraph"/>
              <w:numPr>
                <w:ilvl w:val="0"/>
                <w:numId w:val="10"/>
              </w:numPr>
              <w:autoSpaceDE w:val="0"/>
              <w:autoSpaceDN w:val="0"/>
              <w:spacing w:after="200"/>
              <w:ind w:left="635" w:hanging="635"/>
              <w:rPr>
                <w:rFonts w:ascii="Cambria" w:hAnsi="Cambria"/>
                <w:lang w:bidi="en-US"/>
              </w:rPr>
            </w:pPr>
            <w:r>
              <w:t>verify that all the required forms have been received/filled out and documents checked as per the inbound documentation checklist.</w:t>
            </w:r>
          </w:p>
          <w:p w14:paraId="36CE0EFA" w14:textId="158EA36B" w:rsidR="00F300D8" w:rsidRPr="00F300D8" w:rsidRDefault="00F300D8" w:rsidP="00620B2A">
            <w:pPr>
              <w:pStyle w:val="ListParagraph"/>
              <w:numPr>
                <w:ilvl w:val="0"/>
                <w:numId w:val="10"/>
              </w:numPr>
              <w:autoSpaceDE w:val="0"/>
              <w:autoSpaceDN w:val="0"/>
              <w:spacing w:after="200"/>
              <w:ind w:left="635" w:hanging="635"/>
              <w:rPr>
                <w:rFonts w:ascii="Cambria" w:hAnsi="Cambria"/>
                <w:lang w:bidi="en-US"/>
              </w:rPr>
            </w:pPr>
            <w:r>
              <w:t>check that the truck has been unloaded and goods are in good condition.</w:t>
            </w:r>
          </w:p>
          <w:p w14:paraId="1C1FF05A" w14:textId="358DAD19" w:rsidR="00F300D8" w:rsidRPr="00F300D8" w:rsidRDefault="00F300D8" w:rsidP="00620B2A">
            <w:pPr>
              <w:pStyle w:val="ListParagraph"/>
              <w:numPr>
                <w:ilvl w:val="0"/>
                <w:numId w:val="10"/>
              </w:numPr>
              <w:autoSpaceDE w:val="0"/>
              <w:autoSpaceDN w:val="0"/>
              <w:spacing w:after="200"/>
              <w:ind w:left="635" w:hanging="635"/>
              <w:rPr>
                <w:rFonts w:ascii="Cambria" w:hAnsi="Cambria"/>
                <w:lang w:bidi="en-US"/>
              </w:rPr>
            </w:pPr>
            <w:r>
              <w:t>prepare the goods received document, get it signed by the concerned authorities and hand it over to the driver.</w:t>
            </w:r>
          </w:p>
          <w:p w14:paraId="17365587" w14:textId="050F98E6" w:rsidR="00F300D8" w:rsidRPr="00F300D8" w:rsidRDefault="00F300D8" w:rsidP="00620B2A">
            <w:pPr>
              <w:pStyle w:val="ListParagraph"/>
              <w:numPr>
                <w:ilvl w:val="0"/>
                <w:numId w:val="10"/>
              </w:numPr>
              <w:autoSpaceDE w:val="0"/>
              <w:autoSpaceDN w:val="0"/>
              <w:spacing w:after="200"/>
              <w:ind w:left="635" w:hanging="635"/>
              <w:rPr>
                <w:rFonts w:ascii="Cambria" w:hAnsi="Cambria"/>
                <w:lang w:bidi="en-US"/>
              </w:rPr>
            </w:pPr>
            <w:r>
              <w:t>get the truck driver's signature on a form (and all other forms as required), confirming that the cash for the return journey and all the documents needed for the journey have been received.</w:t>
            </w:r>
          </w:p>
          <w:p w14:paraId="42695C40" w14:textId="3FC8172A" w:rsidR="00F300D8" w:rsidRPr="00F300D8" w:rsidRDefault="00F300D8" w:rsidP="00620B2A">
            <w:pPr>
              <w:pStyle w:val="ListParagraph"/>
              <w:numPr>
                <w:ilvl w:val="0"/>
                <w:numId w:val="10"/>
              </w:numPr>
              <w:autoSpaceDE w:val="0"/>
              <w:autoSpaceDN w:val="0"/>
              <w:spacing w:after="200"/>
              <w:ind w:left="635" w:hanging="635"/>
              <w:rPr>
                <w:rFonts w:ascii="Cambria" w:hAnsi="Cambria"/>
                <w:lang w:bidi="en-US"/>
              </w:rPr>
            </w:pPr>
            <w:r>
              <w:t>receive damage claim forms, forms for replacement of goods, etc. from the receiving assistant, verify and send them to the concerned person/company for processing.</w:t>
            </w:r>
          </w:p>
          <w:p w14:paraId="7088F6B4" w14:textId="6689D9A2" w:rsidR="00E17196" w:rsidRPr="00907322" w:rsidRDefault="00F300D8" w:rsidP="00907322">
            <w:pPr>
              <w:pStyle w:val="ListParagraph"/>
              <w:numPr>
                <w:ilvl w:val="0"/>
                <w:numId w:val="10"/>
              </w:numPr>
              <w:autoSpaceDE w:val="0"/>
              <w:autoSpaceDN w:val="0"/>
              <w:spacing w:after="200"/>
              <w:ind w:left="635" w:hanging="635"/>
              <w:rPr>
                <w:rFonts w:ascii="Cambria" w:hAnsi="Cambria"/>
                <w:lang w:bidi="en-US"/>
              </w:rPr>
            </w:pPr>
            <w:r>
              <w:t>using the information entered in the system by the receiving assistant, prepare the invoices and send to accounts payable section.</w:t>
            </w:r>
          </w:p>
        </w:tc>
      </w:tr>
      <w:tr w:rsidR="00035BF7" w14:paraId="092F528B" w14:textId="77777777" w:rsidTr="00907322">
        <w:trPr>
          <w:trHeight w:val="6878"/>
        </w:trPr>
        <w:tc>
          <w:tcPr>
            <w:tcW w:w="3302" w:type="dxa"/>
            <w:tcBorders>
              <w:top w:val="single" w:sz="4" w:space="0" w:color="008000"/>
              <w:left w:val="single" w:sz="4" w:space="0" w:color="008000"/>
              <w:bottom w:val="single" w:sz="4" w:space="0" w:color="008000"/>
              <w:right w:val="single" w:sz="4" w:space="0" w:color="008000"/>
            </w:tcBorders>
          </w:tcPr>
          <w:p w14:paraId="6A47B9A7" w14:textId="5EE4A08E" w:rsidR="00035BF7" w:rsidRDefault="001B3065">
            <w:r>
              <w:lastRenderedPageBreak/>
              <w:t>3. LSC/N1122: Complete post documentation activities</w:t>
            </w:r>
          </w:p>
        </w:tc>
        <w:tc>
          <w:tcPr>
            <w:tcW w:w="5940" w:type="dxa"/>
            <w:tcBorders>
              <w:top w:val="single" w:sz="4" w:space="0" w:color="008000"/>
              <w:left w:val="single" w:sz="4" w:space="0" w:color="008000"/>
              <w:bottom w:val="single" w:sz="4" w:space="0" w:color="008000"/>
              <w:right w:val="single" w:sz="4" w:space="0" w:color="008000"/>
            </w:tcBorders>
          </w:tcPr>
          <w:p w14:paraId="0C1DACF6" w14:textId="77777777" w:rsidR="00EA3B44" w:rsidRPr="00620B2A" w:rsidRDefault="00F300D8" w:rsidP="00F300D8">
            <w:pPr>
              <w:pStyle w:val="ListParagraph"/>
              <w:autoSpaceDE w:val="0"/>
              <w:autoSpaceDN w:val="0"/>
              <w:spacing w:after="200"/>
              <w:ind w:left="0"/>
              <w:rPr>
                <w:lang w:bidi="en-US"/>
              </w:rPr>
            </w:pPr>
            <w:r w:rsidRPr="00620B2A">
              <w:rPr>
                <w:lang w:bidi="en-US"/>
              </w:rPr>
              <w:t>To be competent, the user/ individual on the job must be able to:</w:t>
            </w:r>
          </w:p>
          <w:p w14:paraId="31A11246" w14:textId="385B8270"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 xml:space="preserve">attend to calls from the driver if there are any documentation related issues at </w:t>
            </w:r>
            <w:proofErr w:type="spellStart"/>
            <w:r>
              <w:t>checkposts</w:t>
            </w:r>
            <w:proofErr w:type="spellEnd"/>
            <w:r>
              <w:t xml:space="preserve"> or with police</w:t>
            </w:r>
          </w:p>
          <w:p w14:paraId="29A7D975" w14:textId="6DD741FA"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understand the problem and explain to the driver how to handle the situation</w:t>
            </w:r>
          </w:p>
          <w:p w14:paraId="760B18AA" w14:textId="38DCAB53"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talk to the concerned authorities if required and resolve the issues</w:t>
            </w:r>
          </w:p>
          <w:p w14:paraId="04A563C0" w14:textId="77ECFE74"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escalate to transport coordinator or transport manager if necessary.</w:t>
            </w:r>
          </w:p>
          <w:p w14:paraId="59EAA7BE" w14:textId="48C783C3"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note down details regarding the documentation prepared for each inbound and outbound consignment</w:t>
            </w:r>
          </w:p>
          <w:p w14:paraId="2916AD47" w14:textId="6B9F4A2A"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update all the details in the computer system.</w:t>
            </w:r>
          </w:p>
          <w:p w14:paraId="58ED1CFA" w14:textId="4A80F899"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inform the transport manager of any missed or delayed deliveries.</w:t>
            </w:r>
          </w:p>
          <w:p w14:paraId="50CDEB69" w14:textId="4861F310"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 xml:space="preserve">prepare reports on any documentation issues faced by trucks </w:t>
            </w:r>
            <w:proofErr w:type="spellStart"/>
            <w:r>
              <w:t>en</w:t>
            </w:r>
            <w:proofErr w:type="spellEnd"/>
            <w:r>
              <w:t xml:space="preserve"> route, delayed deliveries, missed deliveries, etc.</w:t>
            </w:r>
          </w:p>
          <w:p w14:paraId="70B67E8E" w14:textId="54894944"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 xml:space="preserve">save all data, safely log off and switch off the </w:t>
            </w:r>
            <w:proofErr w:type="gramStart"/>
            <w:r>
              <w:t>computer</w:t>
            </w:r>
            <w:proofErr w:type="gramEnd"/>
          </w:p>
          <w:p w14:paraId="31CC892D" w14:textId="0D29147C" w:rsidR="00F300D8" w:rsidRPr="00F300D8" w:rsidRDefault="00F300D8" w:rsidP="00907322">
            <w:pPr>
              <w:pStyle w:val="ListParagraph"/>
              <w:numPr>
                <w:ilvl w:val="0"/>
                <w:numId w:val="11"/>
              </w:numPr>
              <w:autoSpaceDE w:val="0"/>
              <w:autoSpaceDN w:val="0"/>
              <w:spacing w:after="200" w:line="240" w:lineRule="auto"/>
              <w:ind w:left="635" w:hanging="635"/>
              <w:rPr>
                <w:rFonts w:ascii="Cambria" w:hAnsi="Cambria"/>
              </w:rPr>
            </w:pPr>
            <w:r>
              <w:t>dispose documentation which are no longer valid or not required</w:t>
            </w:r>
          </w:p>
          <w:p w14:paraId="5CAA37E6" w14:textId="7EDD9F98" w:rsidR="00F300D8" w:rsidRPr="004B1690" w:rsidRDefault="00F300D8" w:rsidP="00907322">
            <w:pPr>
              <w:pStyle w:val="ListParagraph"/>
              <w:numPr>
                <w:ilvl w:val="0"/>
                <w:numId w:val="11"/>
              </w:numPr>
              <w:autoSpaceDE w:val="0"/>
              <w:autoSpaceDN w:val="0"/>
              <w:spacing w:after="200" w:line="240" w:lineRule="auto"/>
              <w:ind w:left="635" w:hanging="635"/>
              <w:rPr>
                <w:rFonts w:ascii="Cambria" w:hAnsi="Cambria"/>
              </w:rPr>
            </w:pPr>
            <w:r>
              <w:t>make sure that the computer is off, the work area is clean and ready for the next work da</w:t>
            </w:r>
            <w:r w:rsidR="004B1690">
              <w:t>y</w:t>
            </w:r>
          </w:p>
        </w:tc>
      </w:tr>
      <w:tr w:rsidR="00C17166" w14:paraId="71E29EDD" w14:textId="77777777">
        <w:trPr>
          <w:trHeight w:val="639"/>
        </w:trPr>
        <w:tc>
          <w:tcPr>
            <w:tcW w:w="3302" w:type="dxa"/>
            <w:tcBorders>
              <w:top w:val="single" w:sz="4" w:space="0" w:color="008000"/>
              <w:left w:val="single" w:sz="4" w:space="0" w:color="008000"/>
              <w:bottom w:val="single" w:sz="4" w:space="0" w:color="008000"/>
              <w:right w:val="single" w:sz="4" w:space="0" w:color="008000"/>
            </w:tcBorders>
          </w:tcPr>
          <w:p w14:paraId="4B32F1A2" w14:textId="316BD2D4" w:rsidR="00C17166" w:rsidRDefault="00C17166" w:rsidP="00C17166">
            <w:r>
              <w:t>4. DGT/VSQ/N0104: Employability Skills (120 Hours)</w:t>
            </w:r>
          </w:p>
        </w:tc>
        <w:tc>
          <w:tcPr>
            <w:tcW w:w="5940" w:type="dxa"/>
            <w:tcBorders>
              <w:top w:val="single" w:sz="4" w:space="0" w:color="008000"/>
              <w:left w:val="single" w:sz="4" w:space="0" w:color="008000"/>
              <w:bottom w:val="single" w:sz="4" w:space="0" w:color="008000"/>
              <w:right w:val="single" w:sz="4" w:space="0" w:color="008000"/>
            </w:tcBorders>
          </w:tcPr>
          <w:p w14:paraId="1083ECD4" w14:textId="77777777" w:rsidR="00C17166" w:rsidRPr="008B264A" w:rsidRDefault="00C17166" w:rsidP="00C17166">
            <w:pPr>
              <w:pStyle w:val="ListParagraph"/>
              <w:autoSpaceDE w:val="0"/>
              <w:autoSpaceDN w:val="0"/>
              <w:spacing w:after="200"/>
              <w:ind w:left="0"/>
              <w:rPr>
                <w:rFonts w:asciiTheme="minorHAnsi" w:hAnsiTheme="minorHAnsi" w:cstheme="minorHAnsi"/>
                <w:lang w:val="en-IN" w:eastAsia="en-IN" w:bidi="en-US"/>
              </w:rPr>
            </w:pPr>
            <w:r w:rsidRPr="008B264A">
              <w:rPr>
                <w:rFonts w:asciiTheme="minorHAnsi" w:hAnsiTheme="minorHAnsi" w:cstheme="minorHAnsi"/>
                <w:lang w:val="en-IN" w:eastAsia="en-IN" w:bidi="en-US"/>
              </w:rPr>
              <w:t>To be competent, the user/ individual on the job must be able to:</w:t>
            </w:r>
          </w:p>
          <w:p w14:paraId="30214461" w14:textId="77777777" w:rsidR="00C17166" w:rsidRDefault="00C17166" w:rsidP="00C17166">
            <w:pPr>
              <w:numPr>
                <w:ilvl w:val="0"/>
                <w:numId w:val="12"/>
              </w:numPr>
            </w:pPr>
            <w:r>
              <w:t>understand the significance of employability skills in meeting the current job market requirement and future of work.</w:t>
            </w:r>
          </w:p>
          <w:p w14:paraId="0748FC08" w14:textId="77777777" w:rsidR="00C17166" w:rsidRDefault="00C17166" w:rsidP="00C17166">
            <w:pPr>
              <w:numPr>
                <w:ilvl w:val="0"/>
                <w:numId w:val="12"/>
              </w:numPr>
            </w:pPr>
            <w:r>
              <w:t xml:space="preserve">identify and explore learning and employability relevant </w:t>
            </w:r>
            <w:proofErr w:type="gramStart"/>
            <w:r>
              <w:t>portals</w:t>
            </w:r>
            <w:proofErr w:type="gramEnd"/>
          </w:p>
          <w:p w14:paraId="15F97AA1" w14:textId="77777777" w:rsidR="00C17166" w:rsidRDefault="00C17166" w:rsidP="00C17166">
            <w:pPr>
              <w:numPr>
                <w:ilvl w:val="0"/>
                <w:numId w:val="12"/>
              </w:numPr>
            </w:pPr>
            <w:r>
              <w:t>research about the different industries, job market trends, latest skills required and the available opportunities.</w:t>
            </w:r>
          </w:p>
          <w:p w14:paraId="1EE21D0D" w14:textId="77777777" w:rsidR="00C17166" w:rsidRDefault="00C17166" w:rsidP="00C17166">
            <w:pPr>
              <w:numPr>
                <w:ilvl w:val="0"/>
                <w:numId w:val="12"/>
              </w:numPr>
            </w:pPr>
            <w:r>
              <w:t>Constitutional values – Citizenship</w:t>
            </w:r>
          </w:p>
          <w:p w14:paraId="638135CA" w14:textId="77777777" w:rsidR="00C17166" w:rsidRDefault="00C17166" w:rsidP="00C17166">
            <w:pPr>
              <w:numPr>
                <w:ilvl w:val="0"/>
                <w:numId w:val="12"/>
              </w:numPr>
            </w:pPr>
            <w:r>
              <w:t>recognize the significance of constitutional values, including civic rights and duties, citizenship, responsibility towards society etc. for personal growth and the nation's progress</w:t>
            </w:r>
          </w:p>
          <w:p w14:paraId="6EF97DD1" w14:textId="77777777" w:rsidR="00C17166" w:rsidRDefault="00C17166" w:rsidP="00C17166">
            <w:pPr>
              <w:numPr>
                <w:ilvl w:val="0"/>
                <w:numId w:val="12"/>
              </w:numPr>
            </w:pPr>
            <w:r>
              <w:t>follow personal values and ethics such as honesty, integrity, caring and respecting others, etc.</w:t>
            </w:r>
          </w:p>
          <w:p w14:paraId="745CA94B" w14:textId="77777777" w:rsidR="00C17166" w:rsidRDefault="00C17166" w:rsidP="00C17166">
            <w:pPr>
              <w:numPr>
                <w:ilvl w:val="0"/>
                <w:numId w:val="12"/>
              </w:numPr>
            </w:pPr>
            <w:r>
              <w:t xml:space="preserve">follow and promote environmentally sustainable </w:t>
            </w:r>
            <w:proofErr w:type="gramStart"/>
            <w:r>
              <w:t>practices</w:t>
            </w:r>
            <w:proofErr w:type="gramEnd"/>
          </w:p>
          <w:p w14:paraId="21D79184" w14:textId="77777777" w:rsidR="00C17166" w:rsidRDefault="00C17166" w:rsidP="00C17166">
            <w:pPr>
              <w:numPr>
                <w:ilvl w:val="0"/>
                <w:numId w:val="12"/>
              </w:numPr>
            </w:pPr>
            <w:r>
              <w:t xml:space="preserve">recognize the significance of 21st Century Skills for </w:t>
            </w:r>
            <w:proofErr w:type="gramStart"/>
            <w:r>
              <w:t>employment</w:t>
            </w:r>
            <w:proofErr w:type="gramEnd"/>
          </w:p>
          <w:p w14:paraId="65F644C0" w14:textId="77777777" w:rsidR="00C17166" w:rsidRDefault="00C17166" w:rsidP="00C17166">
            <w:pPr>
              <w:numPr>
                <w:ilvl w:val="0"/>
                <w:numId w:val="12"/>
              </w:numPr>
            </w:pPr>
            <w:r>
              <w:t xml:space="preserve">practice the 21st Century Skills such as Self-Awareness, </w:t>
            </w:r>
            <w:proofErr w:type="spellStart"/>
            <w:r>
              <w:t>Behavior</w:t>
            </w:r>
            <w:proofErr w:type="spellEnd"/>
            <w:r>
              <w:t xml:space="preserve"> Skills, time management, critical and adaptive thinking, problem-solving, creative thinking, social and cultural awareness, emotional awareness, learning to learn etc. in personal and professional life</w:t>
            </w:r>
          </w:p>
          <w:p w14:paraId="33B864C0" w14:textId="77777777" w:rsidR="00C17166" w:rsidRDefault="00C17166" w:rsidP="00C17166">
            <w:pPr>
              <w:numPr>
                <w:ilvl w:val="0"/>
                <w:numId w:val="12"/>
              </w:numPr>
            </w:pPr>
            <w:r>
              <w:t xml:space="preserve">adopt a continuous learning mindset for personal and professional </w:t>
            </w:r>
            <w:proofErr w:type="gramStart"/>
            <w:r>
              <w:t>development</w:t>
            </w:r>
            <w:proofErr w:type="gramEnd"/>
          </w:p>
          <w:p w14:paraId="43FDDBE9" w14:textId="77777777" w:rsidR="00C17166" w:rsidRDefault="00C17166" w:rsidP="00C17166">
            <w:pPr>
              <w:numPr>
                <w:ilvl w:val="0"/>
                <w:numId w:val="12"/>
              </w:numPr>
            </w:pPr>
            <w:r>
              <w:lastRenderedPageBreak/>
              <w:t>use English as a medium of formal and informal communication while dealing with topics of everyday conversation in different contexts</w:t>
            </w:r>
          </w:p>
          <w:p w14:paraId="7CEA6264" w14:textId="77777777" w:rsidR="00C17166" w:rsidRDefault="00C17166" w:rsidP="00C17166">
            <w:pPr>
              <w:numPr>
                <w:ilvl w:val="0"/>
                <w:numId w:val="12"/>
              </w:numPr>
            </w:pPr>
            <w:r>
              <w:t>speak over the phone in English, in an audible manner, using appropriate greetings, opening, and closing statements both on personal and work front</w:t>
            </w:r>
          </w:p>
          <w:p w14:paraId="46CD93FC" w14:textId="77777777" w:rsidR="00C17166" w:rsidRDefault="00C17166" w:rsidP="00C17166">
            <w:pPr>
              <w:numPr>
                <w:ilvl w:val="0"/>
                <w:numId w:val="12"/>
              </w:numPr>
            </w:pPr>
            <w:r>
              <w:t>read and understand routine information, instructions, emails, letters etc. written in English</w:t>
            </w:r>
          </w:p>
          <w:p w14:paraId="57B2F58D" w14:textId="77777777" w:rsidR="00C17166" w:rsidRDefault="00C17166" w:rsidP="00C17166">
            <w:pPr>
              <w:numPr>
                <w:ilvl w:val="0"/>
                <w:numId w:val="12"/>
              </w:numPr>
            </w:pPr>
            <w:r>
              <w:t>write short messages, notes, letters, e-mails etc., using accurate English</w:t>
            </w:r>
          </w:p>
          <w:p w14:paraId="0782F53F" w14:textId="77777777" w:rsidR="00C17166" w:rsidRDefault="00C17166" w:rsidP="00C17166">
            <w:pPr>
              <w:numPr>
                <w:ilvl w:val="0"/>
                <w:numId w:val="12"/>
              </w:numPr>
            </w:pPr>
            <w:r>
              <w:t>identify career goals based on the skills, interests, knowledge, and personal attributes</w:t>
            </w:r>
          </w:p>
          <w:p w14:paraId="46072F41" w14:textId="77777777" w:rsidR="00C17166" w:rsidRDefault="00C17166" w:rsidP="00C17166">
            <w:pPr>
              <w:numPr>
                <w:ilvl w:val="0"/>
                <w:numId w:val="12"/>
              </w:numPr>
            </w:pPr>
            <w:r>
              <w:t>prepare a career development plan with short- and long-term goals.</w:t>
            </w:r>
          </w:p>
          <w:p w14:paraId="1CACA163" w14:textId="77777777" w:rsidR="00C17166" w:rsidRDefault="00C17166" w:rsidP="00C17166">
            <w:pPr>
              <w:numPr>
                <w:ilvl w:val="0"/>
                <w:numId w:val="12"/>
              </w:numPr>
            </w:pPr>
            <w:r>
              <w:t>follow verbal and non-verbal communication etiquette while communicating in professional and public settings</w:t>
            </w:r>
          </w:p>
          <w:p w14:paraId="25B82576" w14:textId="77777777" w:rsidR="00C17166" w:rsidRDefault="00C17166" w:rsidP="00C17166">
            <w:pPr>
              <w:numPr>
                <w:ilvl w:val="0"/>
                <w:numId w:val="12"/>
              </w:numPr>
            </w:pPr>
            <w:r>
              <w:t xml:space="preserve">use active listening techniques for effective </w:t>
            </w:r>
            <w:proofErr w:type="gramStart"/>
            <w:r>
              <w:t>communication</w:t>
            </w:r>
            <w:proofErr w:type="gramEnd"/>
          </w:p>
          <w:p w14:paraId="2481F92F" w14:textId="77777777" w:rsidR="00C17166" w:rsidRDefault="00C17166" w:rsidP="00C17166">
            <w:pPr>
              <w:numPr>
                <w:ilvl w:val="0"/>
                <w:numId w:val="12"/>
              </w:numPr>
            </w:pPr>
            <w:r>
              <w:t>communicate in writing using appropriate style and format based on formal or informal requirements</w:t>
            </w:r>
          </w:p>
          <w:p w14:paraId="29414755" w14:textId="77777777" w:rsidR="00C17166" w:rsidRDefault="00C17166" w:rsidP="00C17166">
            <w:pPr>
              <w:numPr>
                <w:ilvl w:val="0"/>
                <w:numId w:val="12"/>
              </w:numPr>
            </w:pPr>
            <w:r>
              <w:t xml:space="preserve">work collaboratively with others in a </w:t>
            </w:r>
            <w:proofErr w:type="gramStart"/>
            <w:r>
              <w:t>team</w:t>
            </w:r>
            <w:proofErr w:type="gramEnd"/>
          </w:p>
          <w:p w14:paraId="485A57C1" w14:textId="77777777" w:rsidR="00C17166" w:rsidRDefault="00C17166" w:rsidP="00C17166">
            <w:pPr>
              <w:numPr>
                <w:ilvl w:val="0"/>
                <w:numId w:val="12"/>
              </w:numPr>
            </w:pPr>
            <w:r>
              <w:t xml:space="preserve">ensure personal </w:t>
            </w:r>
            <w:proofErr w:type="spellStart"/>
            <w:r>
              <w:t>behavior</w:t>
            </w:r>
            <w:proofErr w:type="spellEnd"/>
            <w:r>
              <w:t>, conduct, and use appropriate communication by taking gender into consideration</w:t>
            </w:r>
          </w:p>
          <w:p w14:paraId="4CE552B7" w14:textId="77777777" w:rsidR="00C17166" w:rsidRDefault="00C17166" w:rsidP="00C17166">
            <w:pPr>
              <w:numPr>
                <w:ilvl w:val="0"/>
                <w:numId w:val="12"/>
              </w:numPr>
            </w:pPr>
            <w:r>
              <w:t xml:space="preserve">empathize with a </w:t>
            </w:r>
            <w:proofErr w:type="spellStart"/>
            <w:r>
              <w:t>PwD</w:t>
            </w:r>
            <w:proofErr w:type="spellEnd"/>
            <w:r>
              <w:t xml:space="preserve"> and aid a </w:t>
            </w:r>
            <w:proofErr w:type="spellStart"/>
            <w:r>
              <w:t>PwD</w:t>
            </w:r>
            <w:proofErr w:type="spellEnd"/>
            <w:r>
              <w:t>, if asked</w:t>
            </w:r>
          </w:p>
          <w:p w14:paraId="14A31AE3" w14:textId="77777777" w:rsidR="00C17166" w:rsidRDefault="00C17166" w:rsidP="00C17166">
            <w:pPr>
              <w:numPr>
                <w:ilvl w:val="0"/>
                <w:numId w:val="12"/>
              </w:numPr>
            </w:pPr>
            <w:r>
              <w:t>escalate any issues related to sexual harassment at the workplace in accordance with the POSH Act</w:t>
            </w:r>
          </w:p>
          <w:p w14:paraId="504B393A" w14:textId="77777777" w:rsidR="00C17166" w:rsidRDefault="00C17166" w:rsidP="00C17166">
            <w:pPr>
              <w:numPr>
                <w:ilvl w:val="0"/>
                <w:numId w:val="12"/>
              </w:numPr>
            </w:pPr>
            <w:r>
              <w:t>identify and select reliable institutions for various financial products and services such as bank account, debit and credit cards, loans, insurance etc.</w:t>
            </w:r>
          </w:p>
          <w:p w14:paraId="70DF39D6" w14:textId="77777777" w:rsidR="00C17166" w:rsidRDefault="00C17166" w:rsidP="00C17166">
            <w:pPr>
              <w:numPr>
                <w:ilvl w:val="0"/>
                <w:numId w:val="12"/>
              </w:numPr>
            </w:pPr>
            <w:r>
              <w:t>carry out offline and online financial transactions, safely and securely, using various methods and check the entries in the passbook</w:t>
            </w:r>
          </w:p>
          <w:p w14:paraId="3EBAC9CB" w14:textId="77777777" w:rsidR="00C17166" w:rsidRDefault="00C17166" w:rsidP="00C17166">
            <w:pPr>
              <w:numPr>
                <w:ilvl w:val="0"/>
                <w:numId w:val="12"/>
              </w:numPr>
            </w:pPr>
            <w:r>
              <w:t>identify common components of salary and compute income, expenses, taxes, investments etc.</w:t>
            </w:r>
          </w:p>
          <w:p w14:paraId="1EDC3EC0" w14:textId="77777777" w:rsidR="00C17166" w:rsidRDefault="00C17166" w:rsidP="00C17166">
            <w:pPr>
              <w:numPr>
                <w:ilvl w:val="0"/>
                <w:numId w:val="12"/>
              </w:numPr>
            </w:pPr>
            <w:r>
              <w:t>identify relevant rights and laws and use legal aids to fight against legal exploitation</w:t>
            </w:r>
          </w:p>
          <w:p w14:paraId="0260029A" w14:textId="77777777" w:rsidR="00C17166" w:rsidRDefault="00C17166" w:rsidP="00C17166">
            <w:pPr>
              <w:numPr>
                <w:ilvl w:val="0"/>
                <w:numId w:val="12"/>
              </w:numPr>
            </w:pPr>
            <w:r>
              <w:t>operate digital devices and use their features and applications securely and safely</w:t>
            </w:r>
          </w:p>
          <w:p w14:paraId="38507FEC" w14:textId="77777777" w:rsidR="00C17166" w:rsidRDefault="00C17166" w:rsidP="00C17166">
            <w:pPr>
              <w:numPr>
                <w:ilvl w:val="0"/>
                <w:numId w:val="12"/>
              </w:numPr>
            </w:pPr>
            <w:r>
              <w:t>carry out basic internet operations by connecting to the internet safely and securely, using the mobile data or other available networks through Bluetooth, Wi-Fi, etc.</w:t>
            </w:r>
          </w:p>
          <w:p w14:paraId="03486080" w14:textId="77777777" w:rsidR="00C17166" w:rsidRDefault="00C17166" w:rsidP="00C17166">
            <w:pPr>
              <w:numPr>
                <w:ilvl w:val="0"/>
                <w:numId w:val="12"/>
              </w:numPr>
            </w:pPr>
            <w:r>
              <w:t xml:space="preserve">display responsible online </w:t>
            </w:r>
            <w:proofErr w:type="spellStart"/>
            <w:r>
              <w:t>behavior</w:t>
            </w:r>
            <w:proofErr w:type="spellEnd"/>
            <w:r>
              <w:t xml:space="preserve"> while using various social media </w:t>
            </w:r>
            <w:proofErr w:type="gramStart"/>
            <w:r>
              <w:t>platforms</w:t>
            </w:r>
            <w:proofErr w:type="gramEnd"/>
          </w:p>
          <w:p w14:paraId="0AAAB7DD" w14:textId="77777777" w:rsidR="00C17166" w:rsidRDefault="00C17166" w:rsidP="00C17166">
            <w:pPr>
              <w:numPr>
                <w:ilvl w:val="0"/>
                <w:numId w:val="12"/>
              </w:numPr>
            </w:pPr>
            <w:r>
              <w:t>create a personal email account, send and process received messages as per requirement</w:t>
            </w:r>
          </w:p>
          <w:p w14:paraId="525C56F4" w14:textId="77777777" w:rsidR="00C17166" w:rsidRDefault="00C17166" w:rsidP="00C17166">
            <w:pPr>
              <w:numPr>
                <w:ilvl w:val="0"/>
                <w:numId w:val="12"/>
              </w:numPr>
            </w:pPr>
            <w:r>
              <w:t>carry out basic procedures in documents, spreadsheets and presentations using respective and appropriate applications</w:t>
            </w:r>
          </w:p>
          <w:p w14:paraId="3B80ABEB" w14:textId="77777777" w:rsidR="00C17166" w:rsidRDefault="00C17166" w:rsidP="00C17166">
            <w:pPr>
              <w:numPr>
                <w:ilvl w:val="0"/>
                <w:numId w:val="12"/>
              </w:numPr>
            </w:pPr>
            <w:r>
              <w:t xml:space="preserve">utilize virtual collaboration tools to work </w:t>
            </w:r>
            <w:proofErr w:type="gramStart"/>
            <w:r>
              <w:t>effectively</w:t>
            </w:r>
            <w:proofErr w:type="gramEnd"/>
          </w:p>
          <w:p w14:paraId="52502665" w14:textId="77777777" w:rsidR="00C17166" w:rsidRDefault="00C17166" w:rsidP="00C17166">
            <w:pPr>
              <w:numPr>
                <w:ilvl w:val="0"/>
                <w:numId w:val="12"/>
              </w:numPr>
            </w:pPr>
            <w:r>
              <w:t>identify different types of Entrepreneurship and Enterprises</w:t>
            </w:r>
          </w:p>
          <w:p w14:paraId="67DDCA3B" w14:textId="77777777" w:rsidR="00C17166" w:rsidRDefault="00C17166" w:rsidP="00C17166">
            <w:pPr>
              <w:numPr>
                <w:ilvl w:val="0"/>
                <w:numId w:val="12"/>
              </w:numPr>
            </w:pPr>
            <w:r>
              <w:lastRenderedPageBreak/>
              <w:t>use research and networking skills to identify and assess opportunities for potential business</w:t>
            </w:r>
          </w:p>
          <w:p w14:paraId="42A41598" w14:textId="77777777" w:rsidR="00C17166" w:rsidRDefault="00C17166" w:rsidP="00C17166">
            <w:pPr>
              <w:numPr>
                <w:ilvl w:val="0"/>
                <w:numId w:val="12"/>
              </w:numPr>
            </w:pPr>
            <w:r>
              <w:t>develop a business plan and a work model, considering the 4Ps of Marketing- Product, Price, Place and Promotion</w:t>
            </w:r>
          </w:p>
          <w:p w14:paraId="2BDD5218" w14:textId="77777777" w:rsidR="00C17166" w:rsidRDefault="00C17166" w:rsidP="00C17166">
            <w:pPr>
              <w:numPr>
                <w:ilvl w:val="0"/>
                <w:numId w:val="12"/>
              </w:numPr>
            </w:pPr>
            <w:r>
              <w:t>identify sources of funding, anticipate, and mitigate any financial/ legal hurdles for the potential business opportunity</w:t>
            </w:r>
          </w:p>
          <w:p w14:paraId="64A32F72" w14:textId="77777777" w:rsidR="00C17166" w:rsidRDefault="00C17166" w:rsidP="00C17166">
            <w:pPr>
              <w:numPr>
                <w:ilvl w:val="0"/>
                <w:numId w:val="12"/>
              </w:numPr>
            </w:pPr>
            <w:r>
              <w:t xml:space="preserve">identify different types of </w:t>
            </w:r>
            <w:proofErr w:type="gramStart"/>
            <w:r>
              <w:t>customers</w:t>
            </w:r>
            <w:proofErr w:type="gramEnd"/>
          </w:p>
          <w:p w14:paraId="63600240" w14:textId="77777777" w:rsidR="00C17166" w:rsidRDefault="00C17166" w:rsidP="00C17166">
            <w:pPr>
              <w:numPr>
                <w:ilvl w:val="0"/>
                <w:numId w:val="12"/>
              </w:numPr>
            </w:pPr>
            <w:r>
              <w:t>identify and respond to customer requests and needs in a professional manner</w:t>
            </w:r>
          </w:p>
          <w:p w14:paraId="75434948" w14:textId="77777777" w:rsidR="00C17166" w:rsidRDefault="00C17166" w:rsidP="00C17166">
            <w:pPr>
              <w:numPr>
                <w:ilvl w:val="0"/>
                <w:numId w:val="12"/>
              </w:numPr>
            </w:pPr>
            <w:r>
              <w:t xml:space="preserve">use appropriate tools to collect customer </w:t>
            </w:r>
            <w:proofErr w:type="gramStart"/>
            <w:r>
              <w:t>feedback</w:t>
            </w:r>
            <w:proofErr w:type="gramEnd"/>
          </w:p>
          <w:p w14:paraId="315F4EE9" w14:textId="77777777" w:rsidR="00C17166" w:rsidRDefault="00C17166" w:rsidP="00C17166">
            <w:pPr>
              <w:numPr>
                <w:ilvl w:val="0"/>
                <w:numId w:val="12"/>
              </w:numPr>
            </w:pPr>
            <w:r>
              <w:t>follow appropriate hygiene and grooming standards.</w:t>
            </w:r>
          </w:p>
          <w:p w14:paraId="30630EF2" w14:textId="77777777" w:rsidR="00C17166" w:rsidRDefault="00C17166" w:rsidP="00C17166">
            <w:pPr>
              <w:numPr>
                <w:ilvl w:val="0"/>
                <w:numId w:val="12"/>
              </w:numPr>
            </w:pPr>
            <w:r>
              <w:t>create a professional Curriculum vitae (Résumé)</w:t>
            </w:r>
          </w:p>
          <w:p w14:paraId="63412CA2" w14:textId="77777777" w:rsidR="00C17166" w:rsidRDefault="00C17166" w:rsidP="00C17166">
            <w:pPr>
              <w:numPr>
                <w:ilvl w:val="0"/>
                <w:numId w:val="12"/>
              </w:numPr>
            </w:pPr>
            <w:r>
              <w:t>search for suitable jobs using reliable offline and online sources such as Employment exchange, recruitment agencies, newspapers etc. and job portals, respectively</w:t>
            </w:r>
          </w:p>
          <w:p w14:paraId="565A3112" w14:textId="77777777" w:rsidR="00C17166" w:rsidRDefault="00C17166" w:rsidP="00C17166">
            <w:pPr>
              <w:numPr>
                <w:ilvl w:val="0"/>
                <w:numId w:val="12"/>
              </w:numPr>
            </w:pPr>
            <w:r>
              <w:t>apply to identified job openings using offline /online methods as per requirement</w:t>
            </w:r>
          </w:p>
          <w:p w14:paraId="5D1960CB" w14:textId="77777777" w:rsidR="00C17166" w:rsidRDefault="00C17166" w:rsidP="00C17166">
            <w:pPr>
              <w:numPr>
                <w:ilvl w:val="0"/>
                <w:numId w:val="12"/>
              </w:numPr>
            </w:pPr>
            <w:r>
              <w:t>answer questions politely, with clarity and confidence, during recruitment and selection</w:t>
            </w:r>
          </w:p>
          <w:p w14:paraId="31A3431C" w14:textId="77777777" w:rsidR="00C17166" w:rsidRPr="00B43275" w:rsidRDefault="00C17166" w:rsidP="00C17166">
            <w:pPr>
              <w:numPr>
                <w:ilvl w:val="0"/>
                <w:numId w:val="12"/>
              </w:numPr>
              <w:rPr>
                <w:rFonts w:ascii="Cambria" w:hAnsi="Cambria"/>
                <w:color w:val="auto"/>
                <w:lang w:val="en-GB"/>
              </w:rPr>
            </w:pPr>
            <w:r>
              <w:t>identify apprenticeship opportunities and register for it as per guidelines and requirements</w:t>
            </w:r>
          </w:p>
          <w:p w14:paraId="7C6CB82D" w14:textId="5333C376" w:rsidR="00C17166" w:rsidRDefault="00C17166" w:rsidP="00C17166"/>
        </w:tc>
      </w:tr>
    </w:tbl>
    <w:p w14:paraId="60F9694B" w14:textId="26DA43E7" w:rsidR="00035BF7" w:rsidRDefault="00035BF7" w:rsidP="007F58B5">
      <w:pPr>
        <w:jc w:val="center"/>
      </w:pPr>
    </w:p>
    <w:p w14:paraId="1E6BC039" w14:textId="26BA133D" w:rsidR="007F58B5" w:rsidRDefault="007F58B5" w:rsidP="007F58B5"/>
    <w:p w14:paraId="4B80DE68" w14:textId="77777777" w:rsidR="007F58B5" w:rsidRDefault="007F58B5" w:rsidP="007F58B5"/>
    <w:p w14:paraId="4B722955" w14:textId="5B4951F6" w:rsidR="007F58B5" w:rsidRPr="007F58B5" w:rsidRDefault="007F58B5" w:rsidP="007F58B5">
      <w:pPr>
        <w:tabs>
          <w:tab w:val="center" w:pos="4496"/>
        </w:tabs>
        <w:sectPr w:rsidR="007F58B5" w:rsidRPr="007F58B5">
          <w:headerReference w:type="even" r:id="rId8"/>
          <w:headerReference w:type="default" r:id="rId9"/>
          <w:footerReference w:type="even" r:id="rId10"/>
          <w:footerReference w:type="default" r:id="rId11"/>
          <w:headerReference w:type="first" r:id="rId12"/>
          <w:footerReference w:type="first" r:id="rId13"/>
          <w:pgSz w:w="11900" w:h="16820"/>
          <w:pgMar w:top="1427" w:right="1468" w:bottom="975" w:left="1440" w:header="771" w:footer="690" w:gutter="0"/>
          <w:cols w:space="720"/>
        </w:sectPr>
      </w:pPr>
      <w:r>
        <w:tab/>
      </w:r>
    </w:p>
    <w:p w14:paraId="75A88634" w14:textId="77777777" w:rsidR="00035BF7" w:rsidRDefault="00D935B8">
      <w:pPr>
        <w:pStyle w:val="Heading1"/>
        <w:ind w:left="-5"/>
      </w:pPr>
      <w:r>
        <w:lastRenderedPageBreak/>
        <w:t>SECTION 2</w:t>
      </w:r>
    </w:p>
    <w:p w14:paraId="5D318169" w14:textId="28E2F264" w:rsidR="00035BF7" w:rsidRDefault="00D935B8">
      <w:pPr>
        <w:spacing w:after="61" w:line="265" w:lineRule="auto"/>
        <w:ind w:left="-5" w:hanging="10"/>
      </w:pPr>
      <w:r>
        <w:rPr>
          <w:rFonts w:ascii="Arial" w:eastAsia="Arial" w:hAnsi="Arial" w:cs="Arial"/>
          <w:b/>
          <w:sz w:val="24"/>
        </w:rPr>
        <w:t>2</w:t>
      </w:r>
      <w:r w:rsidR="008243F9">
        <w:rPr>
          <w:rFonts w:ascii="Arial" w:eastAsia="Arial" w:hAnsi="Arial" w:cs="Arial"/>
          <w:b/>
          <w:sz w:val="24"/>
        </w:rPr>
        <w:t>6</w:t>
      </w:r>
      <w:r>
        <w:rPr>
          <w:rFonts w:ascii="Arial" w:eastAsia="Arial" w:hAnsi="Arial" w:cs="Arial"/>
          <w:b/>
          <w:sz w:val="24"/>
        </w:rPr>
        <w:t>. EVIDENCE OF LEVEL</w:t>
      </w:r>
    </w:p>
    <w:p w14:paraId="4F3E712F" w14:textId="77777777" w:rsidR="00035BF7" w:rsidRDefault="00D935B8">
      <w:pPr>
        <w:spacing w:after="3174"/>
        <w:ind w:left="-122" w:right="-4710"/>
      </w:pPr>
      <w:r>
        <w:rPr>
          <w:noProof/>
        </w:rPr>
        <w:drawing>
          <wp:inline distT="0" distB="0" distL="0" distR="0" wp14:anchorId="40F08E5B" wp14:editId="6792209B">
            <wp:extent cx="8814816" cy="3441192"/>
            <wp:effectExtent l="0" t="0" r="0" b="0"/>
            <wp:docPr id="45156" name="Picture 45156"/>
            <wp:cNvGraphicFramePr/>
            <a:graphic xmlns:a="http://schemas.openxmlformats.org/drawingml/2006/main">
              <a:graphicData uri="http://schemas.openxmlformats.org/drawingml/2006/picture">
                <pic:pic xmlns:pic="http://schemas.openxmlformats.org/drawingml/2006/picture">
                  <pic:nvPicPr>
                    <pic:cNvPr id="45156" name="Picture 45156"/>
                    <pic:cNvPicPr/>
                  </pic:nvPicPr>
                  <pic:blipFill>
                    <a:blip r:embed="rId14"/>
                    <a:stretch>
                      <a:fillRect/>
                    </a:stretch>
                  </pic:blipFill>
                  <pic:spPr>
                    <a:xfrm>
                      <a:off x="0" y="0"/>
                      <a:ext cx="8814816" cy="3441192"/>
                    </a:xfrm>
                    <a:prstGeom prst="rect">
                      <a:avLst/>
                    </a:prstGeom>
                  </pic:spPr>
                </pic:pic>
              </a:graphicData>
            </a:graphic>
          </wp:inline>
        </w:drawing>
      </w:r>
    </w:p>
    <w:p w14:paraId="4DDC7681" w14:textId="15E6916B" w:rsidR="008F7D62" w:rsidRPr="008F7D62" w:rsidRDefault="008F7D62" w:rsidP="008F7D62">
      <w:pPr>
        <w:spacing w:after="0"/>
        <w:rPr>
          <w:rFonts w:ascii="Arial" w:eastAsia="Arial" w:hAnsi="Arial" w:cs="Arial"/>
          <w:b/>
          <w:sz w:val="24"/>
        </w:rPr>
      </w:pPr>
      <w:r w:rsidRPr="008F7D62">
        <w:rPr>
          <w:rFonts w:ascii="Arial" w:eastAsia="Arial" w:hAnsi="Arial" w:cs="Arial"/>
          <w:b/>
          <w:sz w:val="24"/>
        </w:rPr>
        <w:lastRenderedPageBreak/>
        <w:t xml:space="preserve">Option B: </w:t>
      </w:r>
    </w:p>
    <w:tbl>
      <w:tblPr>
        <w:tblStyle w:val="TableGrid0"/>
        <w:tblW w:w="8468" w:type="pct"/>
        <w:tblInd w:w="-714" w:type="dxa"/>
        <w:tblLook w:val="04A0" w:firstRow="1" w:lastRow="0" w:firstColumn="1" w:lastColumn="0" w:noHBand="0" w:noVBand="1"/>
      </w:tblPr>
      <w:tblGrid>
        <w:gridCol w:w="1560"/>
        <w:gridCol w:w="6093"/>
        <w:gridCol w:w="6901"/>
        <w:gridCol w:w="756"/>
      </w:tblGrid>
      <w:tr w:rsidR="008F7D62" w:rsidRPr="000800C8" w14:paraId="692DC9FB" w14:textId="77777777" w:rsidTr="00D33198">
        <w:trPr>
          <w:trHeight w:val="471"/>
        </w:trPr>
        <w:tc>
          <w:tcPr>
            <w:tcW w:w="5000" w:type="pct"/>
            <w:gridSpan w:val="4"/>
            <w:shd w:val="clear" w:color="auto" w:fill="E2EFD9" w:themeFill="accent6" w:themeFillTint="33"/>
          </w:tcPr>
          <w:p w14:paraId="51028825" w14:textId="5805EACD" w:rsidR="008F7D62" w:rsidRPr="000800C8" w:rsidRDefault="008F7D62" w:rsidP="0076627A">
            <w:pPr>
              <w:rPr>
                <w:rFonts w:ascii="Cambria" w:hAnsi="Cambria" w:cstheme="minorHAnsi"/>
                <w:b/>
              </w:rPr>
            </w:pPr>
            <w:r w:rsidRPr="00302A19">
              <w:rPr>
                <w:rFonts w:ascii="Cambria" w:hAnsi="Cambria"/>
                <w:b/>
                <w:bCs/>
              </w:rPr>
              <w:t>Title/Name of qualification/component:</w:t>
            </w:r>
            <w:r w:rsidR="00017848">
              <w:rPr>
                <w:rFonts w:ascii="Cambria" w:hAnsi="Cambria"/>
                <w:b/>
                <w:bCs/>
              </w:rPr>
              <w:t xml:space="preserve"> </w:t>
            </w:r>
            <w:r w:rsidR="00C17166" w:rsidRPr="00C17166">
              <w:rPr>
                <w:rFonts w:ascii="Cambria" w:hAnsi="Cambria"/>
                <w:b/>
                <w:bCs/>
              </w:rPr>
              <w:t>Documentation Specialist - Transportation</w:t>
            </w:r>
            <w:r>
              <w:rPr>
                <w:rFonts w:ascii="Cambria" w:hAnsi="Cambria"/>
                <w:b/>
                <w:bCs/>
              </w:rPr>
              <w:t xml:space="preserve"> (NSQF – 4)</w:t>
            </w:r>
          </w:p>
        </w:tc>
      </w:tr>
      <w:tr w:rsidR="008F7D62" w:rsidRPr="000800C8" w14:paraId="3CE060C7" w14:textId="77777777" w:rsidTr="00D33198">
        <w:trPr>
          <w:trHeight w:val="483"/>
        </w:trPr>
        <w:tc>
          <w:tcPr>
            <w:tcW w:w="371" w:type="pct"/>
            <w:shd w:val="clear" w:color="auto" w:fill="E2EFD9" w:themeFill="accent6" w:themeFillTint="33"/>
          </w:tcPr>
          <w:p w14:paraId="1CAA9A85" w14:textId="77777777" w:rsidR="008F7D62" w:rsidRPr="000800C8" w:rsidRDefault="008F7D62" w:rsidP="0076627A">
            <w:pPr>
              <w:rPr>
                <w:rFonts w:ascii="Cambria" w:hAnsi="Cambria" w:cstheme="minorHAnsi"/>
                <w:b/>
              </w:rPr>
            </w:pPr>
            <w:r w:rsidRPr="00ED0A30">
              <w:rPr>
                <w:rFonts w:ascii="Cambria" w:hAnsi="Cambria"/>
                <w:b/>
                <w:bCs/>
              </w:rPr>
              <w:t>NSQF Domain</w:t>
            </w:r>
          </w:p>
        </w:tc>
        <w:tc>
          <w:tcPr>
            <w:tcW w:w="2059" w:type="pct"/>
            <w:shd w:val="clear" w:color="auto" w:fill="E2EFD9" w:themeFill="accent6" w:themeFillTint="33"/>
          </w:tcPr>
          <w:p w14:paraId="57F6AF37" w14:textId="77777777" w:rsidR="008F7D62" w:rsidRPr="000800C8" w:rsidRDefault="008F7D62" w:rsidP="0076627A">
            <w:pPr>
              <w:rPr>
                <w:rFonts w:ascii="Cambria" w:hAnsi="Cambria" w:cstheme="minorHAnsi"/>
                <w:b/>
              </w:rPr>
            </w:pPr>
            <w:r w:rsidRPr="00EE43CF">
              <w:rPr>
                <w:rFonts w:ascii="Cambria" w:hAnsi="Cambria"/>
                <w:b/>
                <w:bCs/>
              </w:rPr>
              <w:t>Outcomes of the Qualification/Component</w:t>
            </w:r>
          </w:p>
        </w:tc>
        <w:tc>
          <w:tcPr>
            <w:tcW w:w="2323" w:type="pct"/>
            <w:shd w:val="clear" w:color="auto" w:fill="E2EFD9" w:themeFill="accent6" w:themeFillTint="33"/>
          </w:tcPr>
          <w:p w14:paraId="2DACB516" w14:textId="77777777" w:rsidR="008F7D62" w:rsidRPr="000800C8" w:rsidRDefault="008F7D62" w:rsidP="0076627A">
            <w:pPr>
              <w:rPr>
                <w:rFonts w:ascii="Cambria" w:hAnsi="Cambria" w:cstheme="minorHAnsi"/>
                <w:b/>
              </w:rPr>
            </w:pPr>
            <w:r w:rsidRPr="00ED0A30">
              <w:rPr>
                <w:rFonts w:ascii="Cambria" w:hAnsi="Cambria"/>
                <w:b/>
                <w:bCs/>
              </w:rPr>
              <w:t>How the job role relates to the NSQF level descriptors</w:t>
            </w:r>
          </w:p>
        </w:tc>
        <w:tc>
          <w:tcPr>
            <w:tcW w:w="247" w:type="pct"/>
            <w:shd w:val="clear" w:color="auto" w:fill="E2EFD9" w:themeFill="accent6" w:themeFillTint="33"/>
          </w:tcPr>
          <w:p w14:paraId="55ABDA3E" w14:textId="77777777" w:rsidR="008F7D62" w:rsidRPr="000800C8" w:rsidRDefault="008F7D62" w:rsidP="0076627A">
            <w:pPr>
              <w:rPr>
                <w:rFonts w:ascii="Cambria" w:hAnsi="Cambria" w:cstheme="minorHAnsi"/>
                <w:b/>
              </w:rPr>
            </w:pPr>
            <w:r w:rsidRPr="00ED0A30">
              <w:rPr>
                <w:rFonts w:ascii="Cambria" w:hAnsi="Cambria"/>
                <w:b/>
                <w:bCs/>
              </w:rPr>
              <w:t>NSQF</w:t>
            </w:r>
            <w:r w:rsidRPr="00ED0A30">
              <w:rPr>
                <w:rFonts w:ascii="Cambria" w:hAnsi="Cambria"/>
              </w:rPr>
              <w:br/>
            </w:r>
            <w:r w:rsidRPr="00ED0A30">
              <w:rPr>
                <w:rFonts w:ascii="Cambria" w:hAnsi="Cambria"/>
                <w:b/>
                <w:bCs/>
              </w:rPr>
              <w:t>Level</w:t>
            </w:r>
          </w:p>
        </w:tc>
      </w:tr>
      <w:tr w:rsidR="001F31B4" w:rsidRPr="000800C8" w14:paraId="6800DA58" w14:textId="77777777" w:rsidTr="00D33198">
        <w:trPr>
          <w:trHeight w:val="3243"/>
        </w:trPr>
        <w:tc>
          <w:tcPr>
            <w:tcW w:w="371" w:type="pct"/>
          </w:tcPr>
          <w:p w14:paraId="06ED8D7C" w14:textId="77777777" w:rsidR="001F31B4" w:rsidRPr="000800C8" w:rsidRDefault="001F31B4" w:rsidP="001F31B4">
            <w:pPr>
              <w:rPr>
                <w:rFonts w:ascii="Cambria" w:hAnsi="Cambria" w:cstheme="minorHAnsi"/>
                <w:b/>
              </w:rPr>
            </w:pPr>
            <w:r w:rsidRPr="008F7D62">
              <w:t>Process</w:t>
            </w:r>
          </w:p>
        </w:tc>
        <w:tc>
          <w:tcPr>
            <w:tcW w:w="2059" w:type="pct"/>
          </w:tcPr>
          <w:p w14:paraId="426A3C9E" w14:textId="5CCE4B45" w:rsidR="001F31B4" w:rsidRDefault="001F31B4" w:rsidP="001F31B4">
            <w:pPr>
              <w:jc w:val="both"/>
            </w:pPr>
            <w:r w:rsidRPr="001A6F15">
              <w:t>The individual in the job is required to:</w:t>
            </w:r>
          </w:p>
          <w:p w14:paraId="712A73A6" w14:textId="77777777" w:rsidR="00267C9D" w:rsidRPr="001F31B4" w:rsidRDefault="00267C9D" w:rsidP="001F31B4">
            <w:pPr>
              <w:jc w:val="both"/>
              <w:rPr>
                <w:rFonts w:ascii="Cambria" w:hAnsi="Cambria" w:cstheme="minorHAnsi"/>
                <w:b/>
              </w:rPr>
            </w:pPr>
          </w:p>
          <w:p w14:paraId="6F62BA4B" w14:textId="5F6B4828" w:rsidR="001F31B4" w:rsidRPr="008C7C77" w:rsidRDefault="001F31B4" w:rsidP="001F31B4">
            <w:pPr>
              <w:pStyle w:val="ListParagraph"/>
              <w:numPr>
                <w:ilvl w:val="0"/>
                <w:numId w:val="5"/>
              </w:numPr>
              <w:spacing w:line="240" w:lineRule="auto"/>
              <w:jc w:val="both"/>
              <w:rPr>
                <w:rFonts w:ascii="Cambria" w:hAnsi="Cambria" w:cstheme="minorHAnsi"/>
                <w:b/>
              </w:rPr>
            </w:pPr>
            <w:r>
              <w:t xml:space="preserve">Prepare documents for outbound consignments, receive and verify documents for inbound </w:t>
            </w:r>
            <w:proofErr w:type="gramStart"/>
            <w:r>
              <w:t>consignments</w:t>
            </w:r>
            <w:proofErr w:type="gramEnd"/>
          </w:p>
          <w:p w14:paraId="3991BD2B" w14:textId="6D8AA0A9" w:rsidR="001F31B4" w:rsidRPr="003477CB" w:rsidRDefault="001F31B4" w:rsidP="001F31B4">
            <w:pPr>
              <w:pStyle w:val="ListParagraph"/>
              <w:numPr>
                <w:ilvl w:val="0"/>
                <w:numId w:val="5"/>
              </w:numPr>
              <w:spacing w:line="240" w:lineRule="auto"/>
              <w:jc w:val="both"/>
            </w:pPr>
            <w:r>
              <w:t>Fill out</w:t>
            </w:r>
            <w:r w:rsidRPr="003477CB">
              <w:t xml:space="preserve"> </w:t>
            </w:r>
            <w:r>
              <w:t>v</w:t>
            </w:r>
            <w:r w:rsidRPr="003477CB">
              <w:t xml:space="preserve">arious forms such as </w:t>
            </w:r>
            <w:r>
              <w:t xml:space="preserve">insurance forms, Octroi and other forms related to inbound / outbound </w:t>
            </w:r>
            <w:proofErr w:type="gramStart"/>
            <w:r>
              <w:t>consignment</w:t>
            </w:r>
            <w:proofErr w:type="gramEnd"/>
          </w:p>
          <w:p w14:paraId="1F1E1F9A" w14:textId="2712E015" w:rsidR="001F31B4" w:rsidRPr="000800C8" w:rsidRDefault="001F31B4" w:rsidP="001F31B4">
            <w:pPr>
              <w:pStyle w:val="ListParagraph"/>
              <w:numPr>
                <w:ilvl w:val="0"/>
                <w:numId w:val="5"/>
              </w:numPr>
              <w:spacing w:line="240" w:lineRule="auto"/>
              <w:jc w:val="both"/>
              <w:rPr>
                <w:rFonts w:ascii="Cambria" w:hAnsi="Cambria" w:cstheme="minorHAnsi"/>
                <w:b/>
              </w:rPr>
            </w:pPr>
            <w:r>
              <w:t>Update details in the computer system and prepare detailed report to management.</w:t>
            </w:r>
          </w:p>
        </w:tc>
        <w:tc>
          <w:tcPr>
            <w:tcW w:w="2323" w:type="pct"/>
          </w:tcPr>
          <w:p w14:paraId="1834891A" w14:textId="07592E89" w:rsidR="001F31B4" w:rsidRDefault="001F31B4" w:rsidP="001F31B4">
            <w:pPr>
              <w:autoSpaceDE w:val="0"/>
              <w:autoSpaceDN w:val="0"/>
              <w:adjustRightInd w:val="0"/>
              <w:rPr>
                <w:rFonts w:ascii="Cambria" w:hAnsi="Cambria" w:cstheme="minorHAnsi"/>
                <w:b/>
              </w:rPr>
            </w:pPr>
            <w:r>
              <w:t xml:space="preserve">The process is based on the daily work schedule </w:t>
            </w:r>
            <w:proofErr w:type="gramStart"/>
            <w:r>
              <w:t>contains</w:t>
            </w:r>
            <w:proofErr w:type="gramEnd"/>
            <w:r>
              <w:t xml:space="preserve"> the list of inbound and outbound consignments, documentation checklists for inbound and outbound transport from the transport manager. Based on the work schedule, prepare documents for outbound consignments, </w:t>
            </w:r>
            <w:proofErr w:type="gramStart"/>
            <w:r>
              <w:t>receive</w:t>
            </w:r>
            <w:proofErr w:type="gramEnd"/>
            <w:r>
              <w:t xml:space="preserve"> and verify documents for inbound consignments. Fill out the required insurance forms, Octroi and other forms related to inbound / outbound consignment is predictable and routine. During the transit, attend to calls from the driver if there are any documentation related issues at </w:t>
            </w:r>
            <w:proofErr w:type="spellStart"/>
            <w:r>
              <w:t>checkposts</w:t>
            </w:r>
            <w:proofErr w:type="spellEnd"/>
            <w:r>
              <w:t xml:space="preserve"> or with police and provide solution to the issue and if required talk to the concerned authorities to resolve it which will be the situation of his/her clear choice. Update details in the computer system and prepare detailed report to management.</w:t>
            </w:r>
          </w:p>
        </w:tc>
        <w:tc>
          <w:tcPr>
            <w:tcW w:w="247" w:type="pct"/>
          </w:tcPr>
          <w:p w14:paraId="327C5CCC" w14:textId="77777777" w:rsidR="001F31B4" w:rsidRDefault="001F31B4" w:rsidP="001F31B4">
            <w:pPr>
              <w:jc w:val="center"/>
              <w:rPr>
                <w:rFonts w:ascii="Cambria" w:hAnsi="Cambria" w:cstheme="minorHAnsi"/>
                <w:b/>
              </w:rPr>
            </w:pPr>
            <w:r>
              <w:rPr>
                <w:rFonts w:ascii="Cambria" w:hAnsi="Cambria" w:cstheme="minorHAnsi"/>
                <w:b/>
              </w:rPr>
              <w:t>4</w:t>
            </w:r>
          </w:p>
        </w:tc>
      </w:tr>
      <w:tr w:rsidR="001F31B4" w:rsidRPr="000800C8" w14:paraId="767DB7DC" w14:textId="77777777" w:rsidTr="00D33198">
        <w:trPr>
          <w:trHeight w:val="4044"/>
        </w:trPr>
        <w:tc>
          <w:tcPr>
            <w:tcW w:w="371" w:type="pct"/>
          </w:tcPr>
          <w:p w14:paraId="03C552D1" w14:textId="77777777" w:rsidR="001F31B4" w:rsidRPr="008F7D62" w:rsidRDefault="001F31B4" w:rsidP="001F31B4">
            <w:r w:rsidRPr="008F7D62">
              <w:t>Professional</w:t>
            </w:r>
            <w:r w:rsidRPr="008F7D62">
              <w:br/>
              <w:t>knowledge</w:t>
            </w:r>
          </w:p>
        </w:tc>
        <w:tc>
          <w:tcPr>
            <w:tcW w:w="2059" w:type="pct"/>
          </w:tcPr>
          <w:p w14:paraId="63258C29" w14:textId="77777777" w:rsidR="00F56880" w:rsidRPr="008F7D62" w:rsidRDefault="00F56880" w:rsidP="00F56880">
            <w:pPr>
              <w:jc w:val="both"/>
            </w:pPr>
            <w:r w:rsidRPr="008F7D62">
              <w:t xml:space="preserve">S/he would have knowledge of </w:t>
            </w:r>
          </w:p>
          <w:p w14:paraId="2D1B7A79" w14:textId="77777777" w:rsidR="00F56880" w:rsidRDefault="00F56880" w:rsidP="00F56880">
            <w:pPr>
              <w:pStyle w:val="ListParagraph"/>
              <w:spacing w:line="240" w:lineRule="auto"/>
              <w:ind w:left="350"/>
              <w:jc w:val="both"/>
            </w:pPr>
          </w:p>
          <w:p w14:paraId="1A2B47B8" w14:textId="51949359" w:rsidR="001F31B4" w:rsidRPr="003477CB" w:rsidRDefault="00F56880" w:rsidP="001F31B4">
            <w:pPr>
              <w:pStyle w:val="ListParagraph"/>
              <w:numPr>
                <w:ilvl w:val="0"/>
                <w:numId w:val="18"/>
              </w:numPr>
              <w:spacing w:line="240" w:lineRule="auto"/>
              <w:ind w:left="350"/>
              <w:jc w:val="both"/>
            </w:pPr>
            <w:r>
              <w:t xml:space="preserve">Various </w:t>
            </w:r>
            <w:r w:rsidR="001F31B4" w:rsidRPr="003477CB">
              <w:t xml:space="preserve">forms, details to be filled and processes involved for inbound and outbound transport, legal requirements, rules and </w:t>
            </w:r>
            <w:proofErr w:type="gramStart"/>
            <w:r w:rsidR="001F31B4" w:rsidRPr="003477CB">
              <w:t>regulations</w:t>
            </w:r>
            <w:proofErr w:type="gramEnd"/>
          </w:p>
          <w:p w14:paraId="096B1944" w14:textId="77777777" w:rsidR="001F31B4" w:rsidRDefault="001F31B4" w:rsidP="001F31B4">
            <w:pPr>
              <w:pStyle w:val="ListParagraph"/>
              <w:numPr>
                <w:ilvl w:val="0"/>
                <w:numId w:val="18"/>
              </w:numPr>
              <w:spacing w:line="240" w:lineRule="auto"/>
              <w:ind w:left="350"/>
              <w:jc w:val="both"/>
            </w:pPr>
            <w:r w:rsidRPr="003477CB">
              <w:t>Preparing and processing mandatory documents</w:t>
            </w:r>
          </w:p>
          <w:p w14:paraId="6CB4FAC0" w14:textId="4BE58FFA" w:rsidR="001F31B4" w:rsidRDefault="001F31B4" w:rsidP="001F31B4">
            <w:pPr>
              <w:pStyle w:val="ListParagraph"/>
              <w:numPr>
                <w:ilvl w:val="0"/>
                <w:numId w:val="18"/>
              </w:numPr>
              <w:spacing w:line="240" w:lineRule="auto"/>
              <w:ind w:left="350"/>
              <w:jc w:val="both"/>
            </w:pPr>
            <w:r>
              <w:t>Electronic documentation and possible challenges in it, process of transport companies</w:t>
            </w:r>
          </w:p>
          <w:p w14:paraId="756C298F" w14:textId="40D15112" w:rsidR="001F31B4" w:rsidRPr="008F7D62" w:rsidRDefault="001F31B4" w:rsidP="00F56880">
            <w:pPr>
              <w:pStyle w:val="ListParagraph"/>
              <w:ind w:left="360"/>
              <w:jc w:val="both"/>
            </w:pPr>
          </w:p>
        </w:tc>
        <w:tc>
          <w:tcPr>
            <w:tcW w:w="2323" w:type="pct"/>
          </w:tcPr>
          <w:p w14:paraId="300F6413" w14:textId="035AE749" w:rsidR="001F31B4" w:rsidRPr="008F7D62" w:rsidRDefault="001F31B4" w:rsidP="001F31B4">
            <w:pPr>
              <w:pStyle w:val="Default"/>
              <w:adjustRightInd w:val="0"/>
              <w:spacing w:line="276" w:lineRule="auto"/>
              <w:ind w:left="-5"/>
              <w:jc w:val="both"/>
              <w:rPr>
                <w:rFonts w:ascii="Calibri" w:eastAsia="Calibri" w:hAnsi="Calibri" w:cs="Calibri"/>
                <w:sz w:val="22"/>
                <w:szCs w:val="22"/>
              </w:rPr>
            </w:pPr>
            <w:r w:rsidRPr="00E4621D">
              <w:rPr>
                <w:rFonts w:ascii="Calibri" w:eastAsia="Calibri" w:hAnsi="Calibri" w:cs="Calibri"/>
                <w:sz w:val="22"/>
                <w:szCs w:val="22"/>
              </w:rPr>
              <w:t xml:space="preserve">The job holder has to have the knowledge about forms, details to be </w:t>
            </w:r>
            <w:proofErr w:type="gramStart"/>
            <w:r w:rsidRPr="00E4621D">
              <w:rPr>
                <w:rFonts w:ascii="Calibri" w:eastAsia="Calibri" w:hAnsi="Calibri" w:cs="Calibri"/>
                <w:sz w:val="22"/>
                <w:szCs w:val="22"/>
              </w:rPr>
              <w:t>filled</w:t>
            </w:r>
            <w:proofErr w:type="gramEnd"/>
            <w:r>
              <w:rPr>
                <w:rFonts w:ascii="Calibri" w:eastAsia="Calibri" w:hAnsi="Calibri" w:cs="Calibri"/>
                <w:sz w:val="22"/>
                <w:szCs w:val="22"/>
              </w:rPr>
              <w:t xml:space="preserve"> </w:t>
            </w:r>
            <w:r w:rsidRPr="00E4621D">
              <w:rPr>
                <w:rFonts w:ascii="Calibri" w:eastAsia="Calibri" w:hAnsi="Calibri" w:cs="Calibri"/>
                <w:sz w:val="22"/>
                <w:szCs w:val="22"/>
              </w:rPr>
              <w:t xml:space="preserve">and processes involved for inbound and outbound transport, legal requirements, rules and regulations to be followed while preparing forms and documents. S/he has to be aware </w:t>
            </w:r>
            <w:proofErr w:type="gramStart"/>
            <w:r w:rsidRPr="00E4621D">
              <w:rPr>
                <w:rFonts w:ascii="Calibri" w:eastAsia="Calibri" w:hAnsi="Calibri" w:cs="Calibri"/>
                <w:sz w:val="22"/>
                <w:szCs w:val="22"/>
              </w:rPr>
              <w:t>on</w:t>
            </w:r>
            <w:proofErr w:type="gramEnd"/>
            <w:r w:rsidRPr="00E4621D">
              <w:rPr>
                <w:rFonts w:ascii="Calibri" w:eastAsia="Calibri" w:hAnsi="Calibri" w:cs="Calibri"/>
                <w:sz w:val="22"/>
                <w:szCs w:val="22"/>
              </w:rPr>
              <w:t xml:space="preserve"> usage of</w:t>
            </w:r>
            <w:r>
              <w:rPr>
                <w:rFonts w:ascii="Calibri" w:eastAsia="Calibri" w:hAnsi="Calibri" w:cs="Calibri"/>
                <w:sz w:val="22"/>
                <w:szCs w:val="22"/>
              </w:rPr>
              <w:t xml:space="preserve"> </w:t>
            </w:r>
            <w:r w:rsidRPr="00E4621D">
              <w:rPr>
                <w:rFonts w:ascii="Calibri" w:eastAsia="Calibri" w:hAnsi="Calibri" w:cs="Calibri"/>
                <w:sz w:val="22"/>
                <w:szCs w:val="22"/>
              </w:rPr>
              <w:t xml:space="preserve">the computer for electronic documentation and possible challenges in documentation. S/he has to have </w:t>
            </w:r>
            <w:proofErr w:type="gramStart"/>
            <w:r w:rsidRPr="00E4621D">
              <w:rPr>
                <w:rFonts w:ascii="Calibri" w:eastAsia="Calibri" w:hAnsi="Calibri" w:cs="Calibri"/>
                <w:sz w:val="22"/>
                <w:szCs w:val="22"/>
              </w:rPr>
              <w:t>the</w:t>
            </w:r>
            <w:proofErr w:type="gramEnd"/>
            <w:r w:rsidRPr="00E4621D">
              <w:rPr>
                <w:rFonts w:ascii="Calibri" w:eastAsia="Calibri" w:hAnsi="Calibri" w:cs="Calibri"/>
                <w:sz w:val="22"/>
                <w:szCs w:val="22"/>
              </w:rPr>
              <w:t xml:space="preserve"> knowledge</w:t>
            </w:r>
            <w:r>
              <w:rPr>
                <w:rFonts w:ascii="Calibri" w:eastAsia="Calibri" w:hAnsi="Calibri" w:cs="Calibri"/>
                <w:sz w:val="22"/>
                <w:szCs w:val="22"/>
              </w:rPr>
              <w:t xml:space="preserve"> </w:t>
            </w:r>
            <w:r w:rsidRPr="00E4621D">
              <w:rPr>
                <w:rFonts w:ascii="Calibri" w:eastAsia="Calibri" w:hAnsi="Calibri" w:cs="Calibri"/>
                <w:sz w:val="22"/>
                <w:szCs w:val="22"/>
              </w:rPr>
              <w:t>of transport companies the organization works with and their processes. S/he has to brief the truck driver on the end customer, destination, proposed route, transport regulations, formalities at check posts.</w:t>
            </w:r>
            <w:r>
              <w:rPr>
                <w:rFonts w:ascii="Calibri" w:eastAsia="Calibri" w:hAnsi="Calibri" w:cs="Calibri"/>
                <w:sz w:val="22"/>
                <w:szCs w:val="22"/>
              </w:rPr>
              <w:t xml:space="preserve"> </w:t>
            </w:r>
            <w:r w:rsidRPr="00E4621D">
              <w:rPr>
                <w:rFonts w:ascii="Calibri" w:eastAsia="Calibri" w:hAnsi="Calibri" w:cs="Calibri"/>
                <w:sz w:val="22"/>
                <w:szCs w:val="22"/>
              </w:rPr>
              <w:t>S/he has to know to prepare the invoices using the information entered in the system by the receiving assistant, and send to accounts payable section</w:t>
            </w:r>
          </w:p>
        </w:tc>
        <w:tc>
          <w:tcPr>
            <w:tcW w:w="247" w:type="pct"/>
          </w:tcPr>
          <w:p w14:paraId="597EF4AF" w14:textId="77777777" w:rsidR="001F31B4" w:rsidRDefault="001F31B4" w:rsidP="001F31B4">
            <w:pPr>
              <w:jc w:val="center"/>
              <w:rPr>
                <w:rFonts w:ascii="Cambria" w:hAnsi="Cambria" w:cstheme="minorHAnsi"/>
                <w:b/>
              </w:rPr>
            </w:pPr>
            <w:r>
              <w:rPr>
                <w:rFonts w:ascii="Cambria" w:hAnsi="Cambria" w:cstheme="minorHAnsi"/>
                <w:b/>
              </w:rPr>
              <w:t>4</w:t>
            </w:r>
          </w:p>
        </w:tc>
      </w:tr>
      <w:tr w:rsidR="001F31B4" w:rsidRPr="000800C8" w14:paraId="31E3F0E0" w14:textId="77777777" w:rsidTr="00D33198">
        <w:trPr>
          <w:trHeight w:val="1004"/>
        </w:trPr>
        <w:tc>
          <w:tcPr>
            <w:tcW w:w="371" w:type="pct"/>
          </w:tcPr>
          <w:p w14:paraId="50036E67" w14:textId="77777777" w:rsidR="001F31B4" w:rsidRPr="008F7D62" w:rsidRDefault="001F31B4" w:rsidP="001F31B4">
            <w:r w:rsidRPr="008F7D62">
              <w:lastRenderedPageBreak/>
              <w:t>Professional</w:t>
            </w:r>
            <w:r w:rsidRPr="008F7D62">
              <w:br/>
              <w:t>skill</w:t>
            </w:r>
          </w:p>
        </w:tc>
        <w:tc>
          <w:tcPr>
            <w:tcW w:w="2059" w:type="pct"/>
          </w:tcPr>
          <w:p w14:paraId="017C21BA" w14:textId="77777777" w:rsidR="00F56880" w:rsidRDefault="00F56880" w:rsidP="00F56880">
            <w:pPr>
              <w:jc w:val="both"/>
            </w:pPr>
            <w:r>
              <w:t xml:space="preserve">Recall and demonstrate the ability to </w:t>
            </w:r>
          </w:p>
          <w:p w14:paraId="26917DB4" w14:textId="77777777" w:rsidR="001F31B4" w:rsidRPr="008F7D62" w:rsidRDefault="001F31B4" w:rsidP="00F56880"/>
          <w:p w14:paraId="369033C3" w14:textId="2030B1B2" w:rsidR="001F31B4" w:rsidRDefault="00F56880" w:rsidP="001F31B4">
            <w:pPr>
              <w:pStyle w:val="ListParagraph"/>
              <w:numPr>
                <w:ilvl w:val="0"/>
                <w:numId w:val="19"/>
              </w:numPr>
              <w:ind w:left="350"/>
              <w:jc w:val="both"/>
            </w:pPr>
            <w:r>
              <w:t>P</w:t>
            </w:r>
            <w:r w:rsidR="001F31B4">
              <w:t xml:space="preserve">rioritize and execute tasks within the scheduled time </w:t>
            </w:r>
            <w:proofErr w:type="gramStart"/>
            <w:r w:rsidR="001F31B4">
              <w:t>limits</w:t>
            </w:r>
            <w:proofErr w:type="gramEnd"/>
          </w:p>
          <w:p w14:paraId="551EA3B8" w14:textId="77777777" w:rsidR="001F31B4" w:rsidRDefault="001F31B4" w:rsidP="001F31B4">
            <w:pPr>
              <w:pStyle w:val="ListParagraph"/>
              <w:numPr>
                <w:ilvl w:val="0"/>
                <w:numId w:val="19"/>
              </w:numPr>
              <w:ind w:left="350"/>
              <w:jc w:val="both"/>
            </w:pPr>
            <w:r>
              <w:t>Re-assess schedule in case of any delays/ additional orders from the customer</w:t>
            </w:r>
          </w:p>
          <w:p w14:paraId="2BC7BE74" w14:textId="137BA88E" w:rsidR="001F31B4" w:rsidRPr="008F7D62" w:rsidRDefault="001F31B4" w:rsidP="001F31B4">
            <w:pPr>
              <w:pStyle w:val="ListParagraph"/>
              <w:ind w:left="342"/>
              <w:jc w:val="both"/>
            </w:pPr>
            <w:r>
              <w:t>Facilitate in resolving any issues faced by the truck driver at enroute.</w:t>
            </w:r>
          </w:p>
        </w:tc>
        <w:tc>
          <w:tcPr>
            <w:tcW w:w="2323" w:type="pct"/>
          </w:tcPr>
          <w:p w14:paraId="07AE9287" w14:textId="0AC376E2" w:rsidR="001F31B4" w:rsidRPr="00910C32" w:rsidRDefault="001F31B4" w:rsidP="001F31B4">
            <w:pPr>
              <w:autoSpaceDE w:val="0"/>
              <w:autoSpaceDN w:val="0"/>
              <w:adjustRightInd w:val="0"/>
              <w:rPr>
                <w:rFonts w:ascii="Cambria" w:hAnsi="Cambria"/>
              </w:rPr>
            </w:pPr>
            <w:r>
              <w:t xml:space="preserve">The job holder has to have the ability to prioritize and execute tasks within the scheduled time limits as per the daily work schedule provided by the transport manager. S/he has to be flexible to </w:t>
            </w:r>
            <w:proofErr w:type="gramStart"/>
            <w:r>
              <w:t>re-assess</w:t>
            </w:r>
            <w:proofErr w:type="gramEnd"/>
            <w:r>
              <w:t xml:space="preserve"> schedule in case of any delays/ additional orders from the customer. S/he has to facilitate in resolving any issues faced by the truck driver at enroute. Preparing the forms related to inbound / outbound consignments and filling out the insurance related forms are routine and repetitive in narrow range of application. S/he can use the quality concepts in organizing the forms related to inbound / outbound consignments and during coordination with truck drivers.</w:t>
            </w:r>
          </w:p>
        </w:tc>
        <w:tc>
          <w:tcPr>
            <w:tcW w:w="247" w:type="pct"/>
          </w:tcPr>
          <w:p w14:paraId="4F37FCA4" w14:textId="77777777" w:rsidR="001F31B4" w:rsidRDefault="001F31B4" w:rsidP="001F31B4">
            <w:pPr>
              <w:jc w:val="center"/>
              <w:rPr>
                <w:rFonts w:ascii="Cambria" w:hAnsi="Cambria" w:cstheme="minorHAnsi"/>
                <w:b/>
              </w:rPr>
            </w:pPr>
            <w:r>
              <w:rPr>
                <w:rFonts w:ascii="Cambria" w:hAnsi="Cambria" w:cstheme="minorHAnsi"/>
                <w:b/>
              </w:rPr>
              <w:t>4</w:t>
            </w:r>
          </w:p>
        </w:tc>
      </w:tr>
      <w:tr w:rsidR="001F31B4" w:rsidRPr="000800C8" w14:paraId="77C5019D" w14:textId="77777777" w:rsidTr="00D33198">
        <w:trPr>
          <w:trHeight w:val="2690"/>
        </w:trPr>
        <w:tc>
          <w:tcPr>
            <w:tcW w:w="371" w:type="pct"/>
          </w:tcPr>
          <w:p w14:paraId="109C9E4A" w14:textId="77777777" w:rsidR="001F31B4" w:rsidRPr="008F7D62" w:rsidRDefault="001F31B4" w:rsidP="001F31B4">
            <w:r w:rsidRPr="008F7D62">
              <w:t>Core skill</w:t>
            </w:r>
          </w:p>
        </w:tc>
        <w:tc>
          <w:tcPr>
            <w:tcW w:w="2059" w:type="pct"/>
          </w:tcPr>
          <w:p w14:paraId="09FE19D8" w14:textId="77777777" w:rsidR="001F31B4" w:rsidRPr="00CB7A31" w:rsidRDefault="001F31B4" w:rsidP="001F31B4">
            <w:pPr>
              <w:pStyle w:val="ListParagraph"/>
              <w:numPr>
                <w:ilvl w:val="0"/>
                <w:numId w:val="4"/>
              </w:numPr>
              <w:ind w:left="352"/>
            </w:pPr>
            <w:r w:rsidRPr="00CB7A31">
              <w:t xml:space="preserve">Communicate and coordinate </w:t>
            </w:r>
            <w:proofErr w:type="gramStart"/>
            <w:r w:rsidRPr="00CB7A31">
              <w:t>requirements</w:t>
            </w:r>
            <w:proofErr w:type="gramEnd"/>
          </w:p>
          <w:p w14:paraId="7432272B" w14:textId="77777777" w:rsidR="001F31B4" w:rsidRPr="00B8549A" w:rsidRDefault="001F31B4" w:rsidP="001F31B4">
            <w:pPr>
              <w:pStyle w:val="ListParagraph"/>
              <w:numPr>
                <w:ilvl w:val="0"/>
                <w:numId w:val="4"/>
              </w:numPr>
              <w:ind w:left="352"/>
              <w:rPr>
                <w:rFonts w:ascii="Cambria" w:hAnsi="Cambria" w:cstheme="minorHAnsi"/>
              </w:rPr>
            </w:pPr>
            <w:r w:rsidRPr="00CB7A31">
              <w:t>Prepare documents/ forms</w:t>
            </w:r>
            <w:r>
              <w:rPr>
                <w:rFonts w:ascii="Cambria" w:hAnsi="Cambria" w:cstheme="minorHAnsi"/>
              </w:rPr>
              <w:t xml:space="preserve"> such as </w:t>
            </w:r>
            <w:r>
              <w:t>the transit insurance forms and any octroi/tax permits</w:t>
            </w:r>
          </w:p>
          <w:p w14:paraId="43158333" w14:textId="77777777" w:rsidR="001F31B4" w:rsidRPr="008F7D62" w:rsidRDefault="001F31B4" w:rsidP="001F31B4">
            <w:pPr>
              <w:pStyle w:val="ListParagraph"/>
              <w:numPr>
                <w:ilvl w:val="0"/>
                <w:numId w:val="4"/>
              </w:numPr>
              <w:ind w:left="352"/>
            </w:pPr>
            <w:r>
              <w:t>Basic arithmetic to keep counts on the LR, GN and truck numbers</w:t>
            </w:r>
          </w:p>
          <w:p w14:paraId="4F16C216" w14:textId="099BD6D9" w:rsidR="001F31B4" w:rsidRPr="008F7D62" w:rsidRDefault="001F31B4" w:rsidP="00F56880">
            <w:pPr>
              <w:pStyle w:val="ListParagraph"/>
              <w:ind w:left="352"/>
            </w:pPr>
          </w:p>
        </w:tc>
        <w:tc>
          <w:tcPr>
            <w:tcW w:w="2323" w:type="pct"/>
          </w:tcPr>
          <w:p w14:paraId="3720A706" w14:textId="3273B80E" w:rsidR="001F31B4" w:rsidRPr="009F46A1" w:rsidRDefault="001F31B4" w:rsidP="001F31B4">
            <w:pPr>
              <w:jc w:val="both"/>
              <w:rPr>
                <w:rFonts w:ascii="Cambria" w:hAnsi="Cambria"/>
              </w:rPr>
            </w:pPr>
            <w:r>
              <w:t xml:space="preserve">The job holder communicates and seeks </w:t>
            </w:r>
            <w:proofErr w:type="gramStart"/>
            <w:r>
              <w:t>the instruction</w:t>
            </w:r>
            <w:proofErr w:type="gramEnd"/>
            <w:r>
              <w:t xml:space="preserve"> from the transport manager on regular basis for daily targets. S/he has to read and understand details required in the forms related to inbound / outbound consignments and instructions in the checklist. S/he has to able to prepare the transit insurance forms and any octroi/tax permits for each truck arrival report and goods receive document, reports on any documentation issues faced by trucks enroute, delayed deliveries, missed deliveries, etc. S/he has to be aware of basic arithmetic to keep counts on the LR, GN and truck numbers</w:t>
            </w:r>
          </w:p>
        </w:tc>
        <w:tc>
          <w:tcPr>
            <w:tcW w:w="247" w:type="pct"/>
          </w:tcPr>
          <w:p w14:paraId="7AB473A2" w14:textId="77777777" w:rsidR="001F31B4" w:rsidRDefault="001F31B4" w:rsidP="001F31B4">
            <w:pPr>
              <w:jc w:val="center"/>
              <w:rPr>
                <w:rFonts w:ascii="Cambria" w:hAnsi="Cambria" w:cstheme="minorHAnsi"/>
                <w:b/>
              </w:rPr>
            </w:pPr>
            <w:r>
              <w:rPr>
                <w:rFonts w:ascii="Cambria" w:hAnsi="Cambria" w:cstheme="minorHAnsi"/>
                <w:b/>
              </w:rPr>
              <w:t>4</w:t>
            </w:r>
          </w:p>
        </w:tc>
      </w:tr>
      <w:tr w:rsidR="001F31B4" w:rsidRPr="000800C8" w14:paraId="283E0512" w14:textId="77777777" w:rsidTr="00D33198">
        <w:trPr>
          <w:trHeight w:val="1127"/>
        </w:trPr>
        <w:tc>
          <w:tcPr>
            <w:tcW w:w="371" w:type="pct"/>
          </w:tcPr>
          <w:p w14:paraId="5BDBD64D" w14:textId="77777777" w:rsidR="001F31B4" w:rsidRPr="000800C8" w:rsidRDefault="001F31B4" w:rsidP="001F31B4">
            <w:pPr>
              <w:rPr>
                <w:rFonts w:ascii="Cambria" w:hAnsi="Cambria"/>
              </w:rPr>
            </w:pPr>
            <w:r w:rsidRPr="00ED0A30">
              <w:rPr>
                <w:rFonts w:ascii="Cambria" w:hAnsi="Cambria"/>
              </w:rPr>
              <w:t>Responsibility</w:t>
            </w:r>
          </w:p>
        </w:tc>
        <w:tc>
          <w:tcPr>
            <w:tcW w:w="2059" w:type="pct"/>
          </w:tcPr>
          <w:p w14:paraId="1B708E42" w14:textId="77777777" w:rsidR="00F56880" w:rsidRDefault="00F56880" w:rsidP="00F56880">
            <w:r w:rsidRPr="00285D89">
              <w:t>The individual is responsible for:</w:t>
            </w:r>
          </w:p>
          <w:p w14:paraId="50E9601A" w14:textId="77777777" w:rsidR="00F56880" w:rsidRPr="00F56880" w:rsidRDefault="00F56880" w:rsidP="00F56880">
            <w:pPr>
              <w:pStyle w:val="ListParagraph"/>
              <w:ind w:left="352"/>
              <w:rPr>
                <w:rFonts w:ascii="Cambria" w:hAnsi="Cambria" w:cstheme="minorHAnsi"/>
              </w:rPr>
            </w:pPr>
          </w:p>
          <w:p w14:paraId="2B5708A1" w14:textId="254B85B4" w:rsidR="001F31B4" w:rsidRPr="008074D5" w:rsidRDefault="00F56880" w:rsidP="001F31B4">
            <w:pPr>
              <w:pStyle w:val="ListParagraph"/>
              <w:numPr>
                <w:ilvl w:val="0"/>
                <w:numId w:val="4"/>
              </w:numPr>
              <w:ind w:left="352"/>
              <w:rPr>
                <w:rFonts w:ascii="Cambria" w:hAnsi="Cambria" w:cstheme="minorHAnsi"/>
              </w:rPr>
            </w:pPr>
            <w:r>
              <w:t>T</w:t>
            </w:r>
            <w:r w:rsidR="001F31B4" w:rsidRPr="00DE12F1">
              <w:t>ask assigned to the job holder</w:t>
            </w:r>
            <w:r w:rsidR="001F31B4">
              <w:t xml:space="preserve"> such as carrying out the paperwork required for dispatching outbound trucks, checking the documents etc.</w:t>
            </w:r>
          </w:p>
          <w:p w14:paraId="1BB921F7" w14:textId="44F2DECE" w:rsidR="001F31B4" w:rsidRPr="00BC475C" w:rsidRDefault="001F31B4" w:rsidP="001F31B4">
            <w:pPr>
              <w:pStyle w:val="ListParagraph"/>
              <w:numPr>
                <w:ilvl w:val="0"/>
                <w:numId w:val="4"/>
              </w:numPr>
              <w:ind w:left="352"/>
              <w:rPr>
                <w:rFonts w:ascii="Cambria" w:hAnsi="Cambria" w:cstheme="minorHAnsi"/>
              </w:rPr>
            </w:pPr>
            <w:r>
              <w:t>Resolve documentation issues related to inbound / outbound consignments by coordinating with transport manager</w:t>
            </w:r>
          </w:p>
        </w:tc>
        <w:tc>
          <w:tcPr>
            <w:tcW w:w="2323" w:type="pct"/>
          </w:tcPr>
          <w:p w14:paraId="2858B9FA" w14:textId="7BAAF2DA" w:rsidR="001F31B4" w:rsidRPr="009F46A1" w:rsidRDefault="001F31B4" w:rsidP="001F31B4">
            <w:pPr>
              <w:jc w:val="both"/>
              <w:rPr>
                <w:rFonts w:ascii="Cambria" w:hAnsi="Cambria"/>
              </w:rPr>
            </w:pPr>
            <w:r>
              <w:t>The job holder has the responsibility of his/her own work such as carrying out the paperwork required for dispatching outbound trucks, checking the documents while receiving inbound trucks so that they comply with business and legal requirements, prepare Lorry Receipt, Goods Consignment note and fill out transit insurance forms and any octroi/tax permits for each truck related to outbound consignments. S/he has to resolve documentation issues related to inbound / outbound consignments by coordinating with transport manager and for inbound consignments receive and verify documents such as goods receive note, damage claim forms, etc.</w:t>
            </w:r>
          </w:p>
        </w:tc>
        <w:tc>
          <w:tcPr>
            <w:tcW w:w="247" w:type="pct"/>
          </w:tcPr>
          <w:p w14:paraId="6EE37CF7" w14:textId="77777777" w:rsidR="001F31B4" w:rsidRDefault="001F31B4" w:rsidP="001F31B4">
            <w:pPr>
              <w:jc w:val="center"/>
              <w:rPr>
                <w:rFonts w:ascii="Cambria" w:hAnsi="Cambria" w:cstheme="minorHAnsi"/>
                <w:b/>
              </w:rPr>
            </w:pPr>
            <w:r>
              <w:rPr>
                <w:rFonts w:ascii="Cambria" w:hAnsi="Cambria" w:cstheme="minorHAnsi"/>
                <w:b/>
              </w:rPr>
              <w:t>4</w:t>
            </w:r>
          </w:p>
        </w:tc>
      </w:tr>
    </w:tbl>
    <w:p w14:paraId="082AF35C" w14:textId="61722706" w:rsidR="00035BF7" w:rsidRDefault="00035BF7">
      <w:pPr>
        <w:spacing w:after="4075"/>
        <w:ind w:left="-122" w:right="-4710"/>
      </w:pPr>
    </w:p>
    <w:p w14:paraId="50FF6193" w14:textId="77777777" w:rsidR="00035BF7" w:rsidRDefault="00035BF7">
      <w:pPr>
        <w:sectPr w:rsidR="00035BF7">
          <w:headerReference w:type="even" r:id="rId15"/>
          <w:headerReference w:type="default" r:id="rId16"/>
          <w:footerReference w:type="even" r:id="rId17"/>
          <w:footerReference w:type="default" r:id="rId18"/>
          <w:headerReference w:type="first" r:id="rId19"/>
          <w:footerReference w:type="first" r:id="rId20"/>
          <w:pgSz w:w="16820" w:h="11900" w:orient="landscape"/>
          <w:pgMar w:top="1472" w:right="6330" w:bottom="702" w:left="1440" w:header="771" w:footer="720" w:gutter="0"/>
          <w:cols w:space="720"/>
        </w:sectPr>
      </w:pPr>
    </w:p>
    <w:p w14:paraId="704F329F" w14:textId="7B3EA32D" w:rsidR="00035BF7" w:rsidRDefault="00D935B8">
      <w:pPr>
        <w:spacing w:after="0" w:line="265" w:lineRule="auto"/>
        <w:ind w:left="-5" w:right="6284" w:hanging="10"/>
        <w:rPr>
          <w:rFonts w:ascii="Arial" w:eastAsia="Arial" w:hAnsi="Arial" w:cs="Arial"/>
          <w:b/>
          <w:sz w:val="24"/>
        </w:rPr>
      </w:pPr>
      <w:r>
        <w:rPr>
          <w:rFonts w:ascii="Arial" w:eastAsia="Arial" w:hAnsi="Arial" w:cs="Arial"/>
          <w:b/>
          <w:sz w:val="24"/>
          <w:u w:val="single" w:color="000000"/>
        </w:rPr>
        <w:lastRenderedPageBreak/>
        <w:t xml:space="preserve">SECTION 3 </w:t>
      </w:r>
      <w:r>
        <w:rPr>
          <w:rFonts w:ascii="Arial" w:eastAsia="Arial" w:hAnsi="Arial" w:cs="Arial"/>
          <w:b/>
          <w:sz w:val="24"/>
        </w:rPr>
        <w:t>EVIDENCE OF NEED</w:t>
      </w:r>
    </w:p>
    <w:p w14:paraId="2D06FD7E" w14:textId="0037A644" w:rsidR="000D62A0" w:rsidRDefault="000D62A0">
      <w:pPr>
        <w:spacing w:after="0" w:line="265" w:lineRule="auto"/>
        <w:ind w:left="-5" w:right="6284" w:hanging="10"/>
        <w:rPr>
          <w:rFonts w:ascii="Arial" w:eastAsia="Arial" w:hAnsi="Arial" w:cs="Arial"/>
          <w:b/>
          <w:sz w:val="24"/>
        </w:rPr>
      </w:pPr>
    </w:p>
    <w:p w14:paraId="71F229DC" w14:textId="723CCEBD" w:rsidR="000D62A0" w:rsidRDefault="000D62A0">
      <w:pPr>
        <w:spacing w:after="0" w:line="265" w:lineRule="auto"/>
        <w:ind w:left="-5" w:right="6284" w:hanging="10"/>
        <w:rPr>
          <w:rFonts w:ascii="Arial" w:eastAsia="Arial" w:hAnsi="Arial" w:cs="Arial"/>
          <w:b/>
          <w:sz w:val="24"/>
        </w:rPr>
      </w:pPr>
    </w:p>
    <w:tbl>
      <w:tblPr>
        <w:tblStyle w:val="TableGrid1"/>
        <w:tblW w:w="56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bottom w:w="9" w:type="dxa"/>
        </w:tblCellMar>
        <w:tblLook w:val="04A0" w:firstRow="1" w:lastRow="0" w:firstColumn="1" w:lastColumn="0" w:noHBand="0" w:noVBand="1"/>
      </w:tblPr>
      <w:tblGrid>
        <w:gridCol w:w="627"/>
        <w:gridCol w:w="1923"/>
        <w:gridCol w:w="7374"/>
      </w:tblGrid>
      <w:tr w:rsidR="008243F9" w:rsidRPr="000D62A0" w14:paraId="234EFDD5" w14:textId="77777777" w:rsidTr="008243F9">
        <w:trPr>
          <w:trHeight w:val="1635"/>
        </w:trPr>
        <w:tc>
          <w:tcPr>
            <w:tcW w:w="316" w:type="pct"/>
          </w:tcPr>
          <w:p w14:paraId="2E900068" w14:textId="4AEAC200" w:rsidR="008243F9" w:rsidRPr="000D62A0" w:rsidRDefault="008243F9" w:rsidP="000D62A0">
            <w:pPr>
              <w:ind w:left="108"/>
              <w:rPr>
                <w:rFonts w:ascii="Arial" w:hAnsi="Arial" w:cs="Arial"/>
                <w:sz w:val="24"/>
                <w:szCs w:val="24"/>
              </w:rPr>
            </w:pPr>
            <w:r w:rsidRPr="000D62A0">
              <w:rPr>
                <w:rFonts w:ascii="Arial" w:eastAsia="Arial" w:hAnsi="Arial" w:cs="Arial"/>
                <w:b/>
                <w:sz w:val="24"/>
                <w:szCs w:val="24"/>
              </w:rPr>
              <w:t>2</w:t>
            </w:r>
            <w:r>
              <w:rPr>
                <w:rFonts w:ascii="Arial" w:eastAsia="Arial" w:hAnsi="Arial" w:cs="Arial"/>
                <w:b/>
                <w:sz w:val="24"/>
                <w:szCs w:val="24"/>
              </w:rPr>
              <w:t>7</w:t>
            </w:r>
          </w:p>
        </w:tc>
        <w:tc>
          <w:tcPr>
            <w:tcW w:w="969" w:type="pct"/>
          </w:tcPr>
          <w:p w14:paraId="656C667A" w14:textId="77777777" w:rsidR="008243F9" w:rsidRPr="000D62A0" w:rsidRDefault="008243F9" w:rsidP="000D62A0">
            <w:pPr>
              <w:spacing w:after="10" w:line="261" w:lineRule="auto"/>
              <w:ind w:left="108" w:right="141"/>
              <w:rPr>
                <w:rFonts w:ascii="Arial" w:eastAsia="Arial" w:hAnsi="Arial" w:cs="Arial"/>
                <w:b/>
                <w:sz w:val="24"/>
                <w:szCs w:val="24"/>
              </w:rPr>
            </w:pPr>
            <w:r w:rsidRPr="000D62A0">
              <w:rPr>
                <w:rFonts w:ascii="Arial" w:eastAsia="Arial" w:hAnsi="Arial" w:cs="Arial"/>
                <w:b/>
                <w:sz w:val="24"/>
                <w:szCs w:val="24"/>
              </w:rPr>
              <w:t xml:space="preserve">Estimated uptake of Qualification? </w:t>
            </w:r>
          </w:p>
          <w:p w14:paraId="0AA44837" w14:textId="77777777" w:rsidR="008243F9" w:rsidRPr="000D62A0" w:rsidRDefault="008243F9" w:rsidP="000D62A0">
            <w:pPr>
              <w:spacing w:after="10" w:line="261" w:lineRule="auto"/>
              <w:ind w:left="108" w:right="141"/>
              <w:rPr>
                <w:rFonts w:ascii="Arial" w:hAnsi="Arial" w:cs="Arial"/>
                <w:sz w:val="24"/>
                <w:szCs w:val="24"/>
              </w:rPr>
            </w:pPr>
            <w:r w:rsidRPr="000D62A0">
              <w:rPr>
                <w:rFonts w:ascii="Arial" w:eastAsia="Arial" w:hAnsi="Arial" w:cs="Arial"/>
                <w:b/>
                <w:sz w:val="24"/>
                <w:szCs w:val="24"/>
              </w:rPr>
              <w:t>Basis</w:t>
            </w:r>
          </w:p>
          <w:p w14:paraId="5B731D0D" w14:textId="77777777" w:rsidR="008243F9" w:rsidRPr="000D62A0" w:rsidRDefault="008243F9" w:rsidP="000D62A0">
            <w:pPr>
              <w:ind w:left="613" w:right="141" w:hanging="142"/>
              <w:rPr>
                <w:rFonts w:ascii="Arial" w:hAnsi="Arial" w:cs="Arial"/>
                <w:sz w:val="24"/>
                <w:szCs w:val="24"/>
              </w:rPr>
            </w:pPr>
          </w:p>
        </w:tc>
        <w:tc>
          <w:tcPr>
            <w:tcW w:w="3715" w:type="pct"/>
          </w:tcPr>
          <w:p w14:paraId="117DC57E" w14:textId="77777777" w:rsidR="008243F9" w:rsidRPr="000D62A0" w:rsidRDefault="008243F9" w:rsidP="000D62A0">
            <w:pPr>
              <w:ind w:left="142" w:right="-2394"/>
              <w:jc w:val="both"/>
              <w:rPr>
                <w:rFonts w:ascii="Arial" w:eastAsia="Arial" w:hAnsi="Arial" w:cs="Arial"/>
                <w:b/>
                <w:sz w:val="24"/>
                <w:szCs w:val="24"/>
              </w:rPr>
            </w:pPr>
            <w:r w:rsidRPr="000D62A0">
              <w:rPr>
                <w:rFonts w:ascii="Arial" w:eastAsia="Arial" w:hAnsi="Arial" w:cs="Arial"/>
                <w:b/>
                <w:sz w:val="24"/>
                <w:szCs w:val="24"/>
              </w:rPr>
              <w:t xml:space="preserve">What evidence is there that the qualification is needed? </w:t>
            </w:r>
          </w:p>
          <w:p w14:paraId="210E2C9F" w14:textId="77777777" w:rsidR="008243F9" w:rsidRPr="000D62A0" w:rsidRDefault="008243F9" w:rsidP="000D62A0">
            <w:pPr>
              <w:ind w:left="142" w:right="-2394"/>
              <w:jc w:val="both"/>
              <w:rPr>
                <w:rFonts w:ascii="Arial" w:eastAsia="Arial" w:hAnsi="Arial" w:cs="Arial"/>
                <w:b/>
                <w:sz w:val="24"/>
                <w:szCs w:val="24"/>
              </w:rPr>
            </w:pPr>
            <w:r w:rsidRPr="000D62A0">
              <w:rPr>
                <w:rFonts w:ascii="Arial" w:eastAsia="Arial" w:hAnsi="Arial" w:cs="Arial"/>
                <w:b/>
                <w:sz w:val="24"/>
                <w:szCs w:val="24"/>
              </w:rPr>
              <w:t>What is this qualification and what is the basis of this?</w:t>
            </w:r>
          </w:p>
          <w:p w14:paraId="37D28BEE" w14:textId="77777777" w:rsidR="008243F9" w:rsidRPr="000D62A0" w:rsidRDefault="008243F9" w:rsidP="000D62A0">
            <w:pPr>
              <w:spacing w:after="310" w:line="261" w:lineRule="auto"/>
              <w:ind w:left="142" w:right="-2394"/>
              <w:jc w:val="both"/>
              <w:rPr>
                <w:rFonts w:ascii="Arial" w:hAnsi="Arial" w:cs="Arial"/>
                <w:sz w:val="24"/>
                <w:szCs w:val="24"/>
              </w:rPr>
            </w:pPr>
            <w:r w:rsidRPr="000D62A0">
              <w:rPr>
                <w:rFonts w:ascii="Arial" w:eastAsia="Arial" w:hAnsi="Arial" w:cs="Arial"/>
                <w:b/>
                <w:sz w:val="24"/>
                <w:szCs w:val="24"/>
              </w:rPr>
              <w:t>(Applicable for SSCs)</w:t>
            </w:r>
          </w:p>
        </w:tc>
      </w:tr>
      <w:tr w:rsidR="008243F9" w:rsidRPr="000D62A0" w14:paraId="054BC453" w14:textId="77777777" w:rsidTr="008243F9">
        <w:trPr>
          <w:trHeight w:val="1966"/>
        </w:trPr>
        <w:tc>
          <w:tcPr>
            <w:tcW w:w="316" w:type="pct"/>
          </w:tcPr>
          <w:p w14:paraId="286C9C16" w14:textId="77777777" w:rsidR="008243F9" w:rsidRPr="000D62A0" w:rsidRDefault="008243F9" w:rsidP="000D62A0">
            <w:pPr>
              <w:rPr>
                <w:rFonts w:ascii="Arial" w:hAnsi="Arial" w:cs="Arial"/>
                <w:sz w:val="24"/>
                <w:szCs w:val="24"/>
              </w:rPr>
            </w:pPr>
          </w:p>
        </w:tc>
        <w:tc>
          <w:tcPr>
            <w:tcW w:w="969" w:type="pct"/>
          </w:tcPr>
          <w:p w14:paraId="69ACCB4F" w14:textId="77777777" w:rsidR="008243F9" w:rsidRPr="000D62A0" w:rsidRDefault="008243F9" w:rsidP="000D62A0">
            <w:pPr>
              <w:ind w:left="216"/>
              <w:rPr>
                <w:rFonts w:ascii="Arial" w:eastAsia="Arial" w:hAnsi="Arial" w:cs="Arial"/>
                <w:sz w:val="24"/>
                <w:szCs w:val="24"/>
              </w:rPr>
            </w:pPr>
            <w:r w:rsidRPr="000D62A0">
              <w:rPr>
                <w:rFonts w:ascii="Arial" w:eastAsia="Arial" w:hAnsi="Arial" w:cs="Arial"/>
                <w:sz w:val="24"/>
                <w:szCs w:val="24"/>
              </w:rPr>
              <w:t>Need for the qualification</w:t>
            </w:r>
          </w:p>
        </w:tc>
        <w:tc>
          <w:tcPr>
            <w:tcW w:w="3715" w:type="pct"/>
          </w:tcPr>
          <w:p w14:paraId="226C91A0" w14:textId="77777777" w:rsidR="008243F9" w:rsidRPr="00E51627" w:rsidRDefault="008243F9" w:rsidP="000D62A0">
            <w:pPr>
              <w:ind w:left="142"/>
              <w:jc w:val="both"/>
              <w:rPr>
                <w:rFonts w:asciiTheme="minorHAnsi" w:hAnsiTheme="minorHAnsi" w:cstheme="minorHAnsi"/>
              </w:rPr>
            </w:pPr>
            <w:r w:rsidRPr="00E51627">
              <w:rPr>
                <w:rFonts w:asciiTheme="minorHAnsi" w:hAnsiTheme="minorHAnsi" w:cstheme="minorHAnsi"/>
              </w:rPr>
              <w:t>While collecting data from the companies for the occupational map, we also took feedback from industry players regarding the skill gap that they foresee and select areas where the requirement is immediate and or expected to come in near future for which qualification packs development, was to be prioritized.  This was largely based on volume of people required, quantitative and qualitative shortfall which the Industry feels they face. Governing council of LSC gave final approval and endorsement for the same.</w:t>
            </w:r>
          </w:p>
          <w:p w14:paraId="3A1B7B1F" w14:textId="77777777" w:rsidR="008243F9" w:rsidRPr="00E51627" w:rsidRDefault="008243F9" w:rsidP="000D62A0">
            <w:pPr>
              <w:ind w:left="142"/>
              <w:jc w:val="both"/>
              <w:rPr>
                <w:rFonts w:asciiTheme="minorHAnsi" w:hAnsiTheme="minorHAnsi" w:cstheme="minorHAnsi"/>
              </w:rPr>
            </w:pPr>
          </w:p>
          <w:p w14:paraId="4B4F1F7D" w14:textId="77777777" w:rsidR="008243F9" w:rsidRPr="00E51627" w:rsidRDefault="008243F9" w:rsidP="000D62A0">
            <w:pPr>
              <w:ind w:left="142"/>
              <w:jc w:val="both"/>
              <w:rPr>
                <w:rFonts w:asciiTheme="minorHAnsi" w:hAnsiTheme="minorHAnsi" w:cstheme="minorHAnsi"/>
              </w:rPr>
            </w:pPr>
            <w:r w:rsidRPr="00E51627">
              <w:rPr>
                <w:rFonts w:asciiTheme="minorHAnsi" w:hAnsiTheme="minorHAnsi" w:cstheme="minorHAnsi"/>
              </w:rPr>
              <w:t xml:space="preserve">The same are also indicated in various skill studies conducted for the logistic sector – </w:t>
            </w:r>
          </w:p>
          <w:p w14:paraId="3577E656" w14:textId="77777777" w:rsidR="008243F9" w:rsidRPr="00E51627" w:rsidRDefault="008243F9" w:rsidP="000D62A0">
            <w:pPr>
              <w:ind w:left="142"/>
              <w:jc w:val="both"/>
              <w:rPr>
                <w:rFonts w:asciiTheme="minorHAnsi" w:hAnsiTheme="minorHAnsi" w:cstheme="minorHAnsi"/>
              </w:rPr>
            </w:pPr>
          </w:p>
          <w:p w14:paraId="53CC489C" w14:textId="77777777" w:rsidR="008243F9" w:rsidRPr="00E51627" w:rsidRDefault="008243F9" w:rsidP="000D62A0">
            <w:pPr>
              <w:numPr>
                <w:ilvl w:val="0"/>
                <w:numId w:val="13"/>
              </w:numPr>
              <w:contextualSpacing/>
              <w:jc w:val="both"/>
              <w:rPr>
                <w:rFonts w:asciiTheme="minorHAnsi" w:hAnsiTheme="minorHAnsi" w:cstheme="minorHAnsi"/>
                <w:lang w:val="en-US" w:eastAsia="en-US"/>
              </w:rPr>
            </w:pPr>
            <w:r w:rsidRPr="00E51627">
              <w:rPr>
                <w:rFonts w:asciiTheme="minorHAnsi" w:hAnsiTheme="minorHAnsi" w:cstheme="minorHAnsi"/>
                <w:lang w:val="en-US" w:eastAsia="en-US"/>
              </w:rPr>
              <w:t>Skill requirement in logistics sector</w:t>
            </w:r>
          </w:p>
          <w:p w14:paraId="5F0A5A91" w14:textId="77777777" w:rsidR="008243F9" w:rsidRPr="00E51627" w:rsidRDefault="008243F9" w:rsidP="000D62A0">
            <w:pPr>
              <w:ind w:left="502"/>
              <w:contextualSpacing/>
              <w:jc w:val="both"/>
              <w:rPr>
                <w:rFonts w:asciiTheme="minorHAnsi" w:hAnsiTheme="minorHAnsi" w:cstheme="minorHAnsi"/>
                <w:lang w:val="en-US" w:eastAsia="en-US"/>
              </w:rPr>
            </w:pPr>
            <w:r w:rsidRPr="00E51627">
              <w:rPr>
                <w:rFonts w:asciiTheme="minorHAnsi" w:hAnsiTheme="minorHAnsi" w:cstheme="minorHAnsi"/>
                <w:lang w:val="en-US" w:eastAsia="en-US"/>
              </w:rPr>
              <w:t xml:space="preserve">   </w:t>
            </w:r>
            <w:hyperlink r:id="rId21" w:history="1">
              <w:r w:rsidRPr="00E51627">
                <w:rPr>
                  <w:rFonts w:asciiTheme="minorHAnsi" w:hAnsiTheme="minorHAnsi" w:cstheme="minorHAnsi"/>
                  <w:color w:val="0563C1" w:themeColor="hyperlink"/>
                  <w:u w:val="single"/>
                  <w:lang w:val="en-US" w:eastAsia="en-US"/>
                </w:rPr>
                <w:t>https://drive.google.com/file/d/0B5rqF9xqytDIUlF4WEtyWXJBblE/view</w:t>
              </w:r>
            </w:hyperlink>
          </w:p>
          <w:p w14:paraId="2B415AF9" w14:textId="77777777" w:rsidR="008243F9" w:rsidRPr="00E51627" w:rsidRDefault="008243F9" w:rsidP="000D62A0">
            <w:pPr>
              <w:ind w:left="142"/>
              <w:jc w:val="both"/>
              <w:rPr>
                <w:rFonts w:asciiTheme="minorHAnsi" w:eastAsia="Arial" w:hAnsiTheme="minorHAnsi" w:cstheme="minorHAnsi"/>
              </w:rPr>
            </w:pPr>
          </w:p>
        </w:tc>
      </w:tr>
      <w:tr w:rsidR="008243F9" w:rsidRPr="000D62A0" w14:paraId="7E7CE687" w14:textId="77777777" w:rsidTr="008243F9">
        <w:trPr>
          <w:trHeight w:val="407"/>
        </w:trPr>
        <w:tc>
          <w:tcPr>
            <w:tcW w:w="316" w:type="pct"/>
          </w:tcPr>
          <w:p w14:paraId="46B74AAA" w14:textId="77777777" w:rsidR="008243F9" w:rsidRPr="000D62A0" w:rsidRDefault="008243F9" w:rsidP="000D62A0">
            <w:pPr>
              <w:rPr>
                <w:rFonts w:ascii="Arial" w:hAnsi="Arial" w:cs="Arial"/>
                <w:sz w:val="24"/>
                <w:szCs w:val="24"/>
              </w:rPr>
            </w:pPr>
          </w:p>
        </w:tc>
        <w:tc>
          <w:tcPr>
            <w:tcW w:w="969" w:type="pct"/>
          </w:tcPr>
          <w:p w14:paraId="00B8438A" w14:textId="77777777" w:rsidR="008243F9" w:rsidRPr="000D62A0" w:rsidRDefault="008243F9" w:rsidP="000D62A0">
            <w:pPr>
              <w:ind w:left="216"/>
              <w:rPr>
                <w:rFonts w:ascii="Arial" w:hAnsi="Arial" w:cs="Arial"/>
                <w:sz w:val="24"/>
                <w:szCs w:val="24"/>
              </w:rPr>
            </w:pPr>
            <w:r w:rsidRPr="000D62A0">
              <w:rPr>
                <w:rFonts w:ascii="Arial" w:eastAsia="Arial" w:hAnsi="Arial" w:cs="Arial"/>
                <w:sz w:val="24"/>
                <w:szCs w:val="24"/>
              </w:rPr>
              <w:t>Industry Relevance</w:t>
            </w:r>
          </w:p>
        </w:tc>
        <w:tc>
          <w:tcPr>
            <w:tcW w:w="3715" w:type="pct"/>
          </w:tcPr>
          <w:p w14:paraId="7F5886AA" w14:textId="77777777" w:rsidR="008243F9" w:rsidRPr="00E51627" w:rsidRDefault="008243F9" w:rsidP="000D62A0">
            <w:pPr>
              <w:ind w:left="142"/>
              <w:jc w:val="both"/>
              <w:rPr>
                <w:rFonts w:asciiTheme="minorHAnsi" w:hAnsiTheme="minorHAnsi" w:cstheme="minorHAnsi"/>
              </w:rPr>
            </w:pPr>
            <w:r w:rsidRPr="00E51627">
              <w:rPr>
                <w:rFonts w:asciiTheme="minorHAnsi" w:eastAsia="Arial" w:hAnsiTheme="minorHAnsi" w:cstheme="minorHAnsi"/>
              </w:rPr>
              <w:t xml:space="preserve">As part of the exercise for development of qualification pack and Q-file, LSC interacted with industry bodies, select </w:t>
            </w:r>
            <w:proofErr w:type="gramStart"/>
            <w:r w:rsidRPr="00E51627">
              <w:rPr>
                <w:rFonts w:asciiTheme="minorHAnsi" w:eastAsia="Arial" w:hAnsiTheme="minorHAnsi" w:cstheme="minorHAnsi"/>
              </w:rPr>
              <w:t>companies</w:t>
            </w:r>
            <w:proofErr w:type="gramEnd"/>
            <w:r w:rsidRPr="00E51627">
              <w:rPr>
                <w:rFonts w:asciiTheme="minorHAnsi" w:eastAsia="Arial" w:hAnsiTheme="minorHAnsi" w:cstheme="minorHAnsi"/>
              </w:rPr>
              <w:t xml:space="preserve"> and collected validation from industry players employing people for this job role in the sub-sector. The details of the industry interaction and validation collected have been shared as a separate folder along with the Q file. </w:t>
            </w:r>
          </w:p>
          <w:p w14:paraId="023320C5" w14:textId="77777777" w:rsidR="008243F9" w:rsidRPr="00E51627" w:rsidRDefault="008243F9" w:rsidP="000D62A0">
            <w:pPr>
              <w:ind w:right="216"/>
              <w:jc w:val="both"/>
              <w:rPr>
                <w:rFonts w:asciiTheme="minorHAnsi" w:hAnsiTheme="minorHAnsi" w:cstheme="minorHAnsi"/>
              </w:rPr>
            </w:pPr>
          </w:p>
        </w:tc>
      </w:tr>
      <w:tr w:rsidR="008243F9" w:rsidRPr="000D62A0" w14:paraId="04A0DC13" w14:textId="77777777" w:rsidTr="008243F9">
        <w:trPr>
          <w:trHeight w:val="832"/>
        </w:trPr>
        <w:tc>
          <w:tcPr>
            <w:tcW w:w="316" w:type="pct"/>
          </w:tcPr>
          <w:p w14:paraId="18A4B565" w14:textId="77777777" w:rsidR="008243F9" w:rsidRPr="000D62A0" w:rsidRDefault="008243F9" w:rsidP="000D62A0">
            <w:pPr>
              <w:rPr>
                <w:rFonts w:ascii="Arial" w:hAnsi="Arial" w:cs="Arial"/>
                <w:sz w:val="24"/>
                <w:szCs w:val="24"/>
              </w:rPr>
            </w:pPr>
          </w:p>
        </w:tc>
        <w:tc>
          <w:tcPr>
            <w:tcW w:w="969" w:type="pct"/>
          </w:tcPr>
          <w:p w14:paraId="01CFA0E9" w14:textId="77777777" w:rsidR="008243F9" w:rsidRPr="000D62A0" w:rsidRDefault="008243F9" w:rsidP="000D62A0">
            <w:pPr>
              <w:ind w:left="216"/>
              <w:rPr>
                <w:rFonts w:ascii="Arial" w:eastAsia="Arial" w:hAnsi="Arial" w:cs="Arial"/>
                <w:sz w:val="24"/>
                <w:szCs w:val="24"/>
              </w:rPr>
            </w:pPr>
            <w:r w:rsidRPr="000D62A0">
              <w:rPr>
                <w:rFonts w:ascii="Arial" w:eastAsia="Arial" w:hAnsi="Arial" w:cs="Arial"/>
                <w:sz w:val="24"/>
                <w:szCs w:val="24"/>
              </w:rPr>
              <w:t>Usage of the qualification</w:t>
            </w:r>
          </w:p>
        </w:tc>
        <w:tc>
          <w:tcPr>
            <w:tcW w:w="3715" w:type="pct"/>
            <w:shd w:val="clear" w:color="auto" w:fill="auto"/>
          </w:tcPr>
          <w:p w14:paraId="2443C26D" w14:textId="2EE64F1C" w:rsidR="008243F9" w:rsidRPr="00E51627" w:rsidRDefault="008243F9" w:rsidP="000D62A0">
            <w:pPr>
              <w:spacing w:after="276"/>
              <w:ind w:left="142" w:right="175"/>
              <w:jc w:val="both"/>
              <w:rPr>
                <w:rFonts w:asciiTheme="minorHAnsi" w:hAnsiTheme="minorHAnsi" w:cstheme="minorHAnsi"/>
              </w:rPr>
            </w:pPr>
            <w:r w:rsidRPr="00E51627">
              <w:rPr>
                <w:rFonts w:asciiTheme="minorHAnsi" w:eastAsia="Arial" w:hAnsiTheme="minorHAnsi" w:cstheme="minorHAnsi"/>
              </w:rPr>
              <w:t>The information related to past uptake performance of previous QPs related to land transportation sector at level 3 and level 4 job roles is not available in the public domain. Hence,</w:t>
            </w:r>
            <w:r w:rsidRPr="00E51627">
              <w:rPr>
                <w:rFonts w:asciiTheme="minorHAnsi" w:hAnsiTheme="minorHAnsi" w:cstheme="minorHAnsi"/>
              </w:rPr>
              <w:t xml:space="preserve"> the uptake for this qualification cannot be assessed from their uptake. Also, the QPs have been in the system for only about a year.</w:t>
            </w:r>
          </w:p>
          <w:p w14:paraId="568698CD" w14:textId="77777777" w:rsidR="008243F9" w:rsidRPr="00E51627" w:rsidRDefault="008243F9" w:rsidP="000D62A0">
            <w:pPr>
              <w:ind w:left="142"/>
              <w:rPr>
                <w:rFonts w:asciiTheme="minorHAnsi" w:eastAsia="Arial" w:hAnsiTheme="minorHAnsi" w:cstheme="minorHAnsi"/>
              </w:rPr>
            </w:pPr>
          </w:p>
        </w:tc>
      </w:tr>
      <w:tr w:rsidR="008243F9" w:rsidRPr="000D62A0" w14:paraId="58ACEA69" w14:textId="77777777" w:rsidTr="008243F9">
        <w:trPr>
          <w:trHeight w:val="265"/>
        </w:trPr>
        <w:tc>
          <w:tcPr>
            <w:tcW w:w="316" w:type="pct"/>
          </w:tcPr>
          <w:p w14:paraId="2A277216" w14:textId="77777777" w:rsidR="008243F9" w:rsidRPr="000D62A0" w:rsidRDefault="008243F9" w:rsidP="000D62A0">
            <w:pPr>
              <w:rPr>
                <w:rFonts w:ascii="Arial" w:hAnsi="Arial" w:cs="Arial"/>
                <w:sz w:val="24"/>
                <w:szCs w:val="24"/>
              </w:rPr>
            </w:pPr>
          </w:p>
        </w:tc>
        <w:tc>
          <w:tcPr>
            <w:tcW w:w="969" w:type="pct"/>
          </w:tcPr>
          <w:p w14:paraId="46507DC6" w14:textId="77777777" w:rsidR="008243F9" w:rsidRPr="000D62A0" w:rsidRDefault="008243F9" w:rsidP="000D62A0">
            <w:pPr>
              <w:ind w:left="216"/>
              <w:rPr>
                <w:rFonts w:ascii="Arial" w:eastAsia="Arial" w:hAnsi="Arial" w:cs="Arial"/>
                <w:sz w:val="24"/>
                <w:szCs w:val="24"/>
              </w:rPr>
            </w:pPr>
            <w:r w:rsidRPr="000D62A0">
              <w:rPr>
                <w:rFonts w:ascii="Arial" w:eastAsia="Arial" w:hAnsi="Arial" w:cs="Arial"/>
                <w:sz w:val="24"/>
              </w:rPr>
              <w:t>Estimated uptake</w:t>
            </w:r>
          </w:p>
        </w:tc>
        <w:tc>
          <w:tcPr>
            <w:tcW w:w="3715" w:type="pct"/>
          </w:tcPr>
          <w:p w14:paraId="2DE70C77" w14:textId="77777777" w:rsidR="008243F9" w:rsidRPr="00E51627" w:rsidRDefault="008243F9" w:rsidP="00E51627">
            <w:pPr>
              <w:ind w:left="130"/>
              <w:jc w:val="both"/>
              <w:rPr>
                <w:rFonts w:asciiTheme="minorHAnsi" w:hAnsiTheme="minorHAnsi" w:cstheme="minorHAnsi"/>
              </w:rPr>
            </w:pPr>
            <w:r w:rsidRPr="00E51627">
              <w:rPr>
                <w:rFonts w:asciiTheme="minorHAnsi" w:hAnsiTheme="minorHAnsi" w:cstheme="minorHAnsi"/>
              </w:rPr>
              <w:t xml:space="preserve">Skills Gap Analysis Reports for industry demand and secondary research data, though these do not lead to accurate demand projection.  The link to NSDC Human Resource &amp; Skills Requirement in Logistics Sector </w:t>
            </w:r>
            <w:proofErr w:type="gramStart"/>
            <w:r w:rsidRPr="00E51627">
              <w:rPr>
                <w:rFonts w:asciiTheme="minorHAnsi" w:hAnsiTheme="minorHAnsi" w:cstheme="minorHAnsi"/>
              </w:rPr>
              <w:t>is</w:t>
            </w:r>
            <w:proofErr w:type="gramEnd"/>
          </w:p>
          <w:p w14:paraId="13D5F1E6" w14:textId="77777777" w:rsidR="008243F9" w:rsidRPr="00E51627" w:rsidRDefault="008243F9" w:rsidP="00E51627">
            <w:pPr>
              <w:ind w:left="130"/>
              <w:jc w:val="both"/>
              <w:rPr>
                <w:rFonts w:asciiTheme="minorHAnsi" w:hAnsiTheme="minorHAnsi" w:cstheme="minorHAnsi"/>
              </w:rPr>
            </w:pPr>
          </w:p>
          <w:p w14:paraId="11ADAEAB" w14:textId="77777777" w:rsidR="008243F9" w:rsidRPr="00E51627" w:rsidRDefault="008243F9" w:rsidP="00E51627">
            <w:pPr>
              <w:ind w:left="130"/>
              <w:jc w:val="both"/>
              <w:rPr>
                <w:rFonts w:asciiTheme="minorHAnsi" w:hAnsiTheme="minorHAnsi" w:cstheme="minorHAnsi"/>
              </w:rPr>
            </w:pPr>
            <w:hyperlink r:id="rId22" w:history="1">
              <w:r w:rsidRPr="00E51627">
                <w:rPr>
                  <w:rFonts w:asciiTheme="minorHAnsi" w:hAnsiTheme="minorHAnsi" w:cstheme="minorHAnsi"/>
                  <w:color w:val="0563C1" w:themeColor="hyperlink"/>
                  <w:u w:val="single"/>
                </w:rPr>
                <w:t>https://drive.google.com/file/d/0B5rqF9xqytDIUlF4WEtyWXJBblE/view?usp=sharing</w:t>
              </w:r>
            </w:hyperlink>
          </w:p>
          <w:p w14:paraId="15AE3ED3" w14:textId="2857A0DF" w:rsidR="008243F9" w:rsidRPr="00E51627" w:rsidRDefault="008243F9" w:rsidP="007F58B5">
            <w:pPr>
              <w:jc w:val="both"/>
              <w:rPr>
                <w:rFonts w:asciiTheme="minorHAnsi" w:eastAsia="Arial" w:hAnsiTheme="minorHAnsi" w:cstheme="minorHAnsi"/>
              </w:rPr>
            </w:pPr>
            <w:r w:rsidRPr="00E51627">
              <w:rPr>
                <w:rFonts w:asciiTheme="minorHAnsi" w:hAnsiTheme="minorHAnsi" w:cstheme="minorHAnsi"/>
              </w:rPr>
              <w:t xml:space="preserve"> </w:t>
            </w:r>
          </w:p>
        </w:tc>
      </w:tr>
    </w:tbl>
    <w:p w14:paraId="173FBC47" w14:textId="0326AB84" w:rsidR="000D62A0" w:rsidRDefault="000D62A0" w:rsidP="000D62A0">
      <w:pPr>
        <w:spacing w:after="0" w:line="265" w:lineRule="auto"/>
        <w:ind w:right="6284"/>
        <w:rPr>
          <w:rFonts w:ascii="Arial" w:eastAsia="Arial" w:hAnsi="Arial" w:cs="Arial"/>
          <w:b/>
          <w:sz w:val="24"/>
        </w:rPr>
      </w:pPr>
    </w:p>
    <w:p w14:paraId="7D8E9182" w14:textId="61712F06" w:rsidR="000D62A0" w:rsidRDefault="000D62A0">
      <w:pPr>
        <w:spacing w:after="0" w:line="265" w:lineRule="auto"/>
        <w:ind w:left="-5" w:right="6284" w:hanging="10"/>
        <w:rPr>
          <w:rFonts w:ascii="Arial" w:eastAsia="Arial" w:hAnsi="Arial" w:cs="Arial"/>
          <w:b/>
          <w:sz w:val="24"/>
        </w:rPr>
      </w:pPr>
    </w:p>
    <w:p w14:paraId="4E25E141" w14:textId="1E3F5FEB" w:rsidR="000D62A0" w:rsidRDefault="000D62A0">
      <w:pPr>
        <w:spacing w:after="0" w:line="265" w:lineRule="auto"/>
        <w:ind w:left="-5" w:right="6284" w:hanging="10"/>
        <w:rPr>
          <w:rFonts w:ascii="Arial" w:eastAsia="Arial" w:hAnsi="Arial" w:cs="Arial"/>
          <w:b/>
          <w:sz w:val="24"/>
        </w:rPr>
      </w:pPr>
    </w:p>
    <w:p w14:paraId="004F8408" w14:textId="77777777" w:rsidR="000D62A0" w:rsidRDefault="000D62A0">
      <w:pPr>
        <w:spacing w:after="0" w:line="265" w:lineRule="auto"/>
        <w:ind w:left="-5" w:right="6284" w:hanging="10"/>
      </w:pPr>
    </w:p>
    <w:tbl>
      <w:tblPr>
        <w:tblStyle w:val="TableGrid"/>
        <w:tblW w:w="9134" w:type="dxa"/>
        <w:tblInd w:w="0" w:type="dxa"/>
        <w:tblCellMar>
          <w:top w:w="8" w:type="dxa"/>
          <w:right w:w="41" w:type="dxa"/>
        </w:tblCellMar>
        <w:tblLook w:val="04A0" w:firstRow="1" w:lastRow="0" w:firstColumn="1" w:lastColumn="0" w:noHBand="0" w:noVBand="1"/>
      </w:tblPr>
      <w:tblGrid>
        <w:gridCol w:w="993"/>
        <w:gridCol w:w="8141"/>
      </w:tblGrid>
      <w:tr w:rsidR="00732CBA" w14:paraId="6BD7C0CC" w14:textId="77777777" w:rsidTr="00FE0D00">
        <w:trPr>
          <w:trHeight w:val="1603"/>
        </w:trPr>
        <w:tc>
          <w:tcPr>
            <w:tcW w:w="993" w:type="dxa"/>
            <w:tcBorders>
              <w:top w:val="single" w:sz="4" w:space="0" w:color="339966"/>
              <w:left w:val="single" w:sz="4" w:space="0" w:color="339966"/>
              <w:bottom w:val="single" w:sz="4" w:space="0" w:color="339966"/>
              <w:right w:val="single" w:sz="4" w:space="0" w:color="538135" w:themeColor="accent6" w:themeShade="BF"/>
            </w:tcBorders>
          </w:tcPr>
          <w:p w14:paraId="10BEC464" w14:textId="32C7DB7A" w:rsidR="00732CBA" w:rsidRDefault="00732CBA" w:rsidP="00033AF4">
            <w:r w:rsidRPr="006E1DCE">
              <w:rPr>
                <w:rFonts w:ascii="Arial" w:eastAsia="Arial" w:hAnsi="Arial" w:cs="Arial"/>
                <w:b/>
                <w:sz w:val="24"/>
              </w:rPr>
              <w:lastRenderedPageBreak/>
              <w:t>2</w:t>
            </w:r>
            <w:r w:rsidR="00D33198">
              <w:rPr>
                <w:rFonts w:ascii="Arial" w:eastAsia="Arial" w:hAnsi="Arial" w:cs="Arial"/>
                <w:b/>
                <w:sz w:val="24"/>
              </w:rPr>
              <w:t>8</w:t>
            </w:r>
          </w:p>
        </w:tc>
        <w:tc>
          <w:tcPr>
            <w:tcW w:w="814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180EC33" w14:textId="77777777" w:rsidR="00732CBA" w:rsidRPr="00FE596C" w:rsidRDefault="00732CBA" w:rsidP="00033AF4">
            <w:pPr>
              <w:ind w:left="108"/>
              <w:rPr>
                <w:rFonts w:ascii="Arial" w:eastAsia="Arial" w:hAnsi="Arial" w:cs="Arial"/>
                <w:b/>
                <w:sz w:val="24"/>
              </w:rPr>
            </w:pPr>
            <w:r w:rsidRPr="00FE596C">
              <w:rPr>
                <w:rFonts w:ascii="Arial" w:eastAsia="Arial" w:hAnsi="Arial" w:cs="Arial"/>
                <w:b/>
                <w:sz w:val="24"/>
              </w:rPr>
              <w:t>Recommendation from the concerned Line Ministry of the Government/Regulatory body. To be supported by documentary evidence</w:t>
            </w:r>
          </w:p>
          <w:p w14:paraId="49F21906" w14:textId="77777777" w:rsidR="00732CBA" w:rsidRDefault="00732CBA" w:rsidP="00033AF4">
            <w:pPr>
              <w:jc w:val="both"/>
              <w:rPr>
                <w:rFonts w:ascii="Arial" w:eastAsia="Arial" w:hAnsi="Arial" w:cs="Arial"/>
                <w:b/>
                <w:sz w:val="24"/>
              </w:rPr>
            </w:pPr>
          </w:p>
          <w:p w14:paraId="67B6D35F" w14:textId="760DB188" w:rsidR="00732CBA" w:rsidRDefault="00732CBA" w:rsidP="00033AF4">
            <w:pPr>
              <w:jc w:val="both"/>
            </w:pPr>
          </w:p>
        </w:tc>
      </w:tr>
      <w:tr w:rsidR="00732CBA" w14:paraId="32B05F06" w14:textId="77777777" w:rsidTr="00033AF4">
        <w:trPr>
          <w:trHeight w:val="1810"/>
        </w:trPr>
        <w:tc>
          <w:tcPr>
            <w:tcW w:w="993" w:type="dxa"/>
            <w:tcBorders>
              <w:top w:val="single" w:sz="4" w:space="0" w:color="339966"/>
              <w:left w:val="single" w:sz="4" w:space="0" w:color="339966"/>
              <w:bottom w:val="single" w:sz="4" w:space="0" w:color="339966"/>
              <w:right w:val="single" w:sz="4" w:space="0" w:color="339966"/>
            </w:tcBorders>
          </w:tcPr>
          <w:p w14:paraId="4F0C316B" w14:textId="6316F9F0" w:rsidR="00732CBA" w:rsidRDefault="00732CBA" w:rsidP="00033AF4">
            <w:r>
              <w:rPr>
                <w:rFonts w:ascii="Arial" w:eastAsia="Arial" w:hAnsi="Arial" w:cs="Arial"/>
                <w:b/>
                <w:sz w:val="24"/>
              </w:rPr>
              <w:t>2</w:t>
            </w:r>
            <w:r w:rsidR="00D33198">
              <w:rPr>
                <w:rFonts w:ascii="Arial" w:eastAsia="Arial" w:hAnsi="Arial" w:cs="Arial"/>
                <w:b/>
                <w:sz w:val="24"/>
              </w:rPr>
              <w:t>9</w:t>
            </w:r>
          </w:p>
        </w:tc>
        <w:tc>
          <w:tcPr>
            <w:tcW w:w="8141" w:type="dxa"/>
            <w:tcBorders>
              <w:top w:val="single" w:sz="4" w:space="0" w:color="538135" w:themeColor="accent6" w:themeShade="BF"/>
              <w:left w:val="single" w:sz="4" w:space="0" w:color="339966"/>
              <w:bottom w:val="single" w:sz="4" w:space="0" w:color="339966"/>
              <w:right w:val="single" w:sz="4" w:space="0" w:color="339966"/>
            </w:tcBorders>
          </w:tcPr>
          <w:p w14:paraId="21D0B183" w14:textId="77777777" w:rsidR="00732CBA" w:rsidRDefault="00732CBA" w:rsidP="00033AF4">
            <w:pPr>
              <w:rPr>
                <w:rFonts w:ascii="Arial" w:eastAsia="Arial" w:hAnsi="Arial" w:cs="Arial"/>
                <w:b/>
                <w:sz w:val="24"/>
              </w:rPr>
            </w:pPr>
            <w:r>
              <w:rPr>
                <w:rFonts w:ascii="Arial" w:eastAsia="Arial" w:hAnsi="Arial" w:cs="Arial"/>
                <w:b/>
                <w:sz w:val="24"/>
              </w:rPr>
              <w:t xml:space="preserve">What steps were taken to ensure that the qualification(s) does (do) not duplicate already existing or planned qualifications in the NSQF? Give justification for presenting a duplicate </w:t>
            </w:r>
            <w:proofErr w:type="gramStart"/>
            <w:r>
              <w:rPr>
                <w:rFonts w:ascii="Arial" w:eastAsia="Arial" w:hAnsi="Arial" w:cs="Arial"/>
                <w:b/>
                <w:sz w:val="24"/>
              </w:rPr>
              <w:t>qualification</w:t>
            </w:r>
            <w:proofErr w:type="gramEnd"/>
          </w:p>
          <w:p w14:paraId="5E36A7AF" w14:textId="77777777" w:rsidR="00732CBA" w:rsidRDefault="00732CBA" w:rsidP="00033AF4"/>
          <w:p w14:paraId="71CBCE25" w14:textId="3C9B2C73" w:rsidR="00732CBA" w:rsidRDefault="00732CBA" w:rsidP="00033AF4">
            <w:r>
              <w:t>N</w:t>
            </w:r>
            <w:r w:rsidR="00FE0D00">
              <w:t>CVET</w:t>
            </w:r>
            <w:r>
              <w:t xml:space="preserve"> list of Approved and Under-Development QPs was checked prior to commissioning the work </w:t>
            </w:r>
          </w:p>
        </w:tc>
      </w:tr>
      <w:tr w:rsidR="00732CBA" w14:paraId="3A04FA45" w14:textId="77777777" w:rsidTr="00033AF4">
        <w:trPr>
          <w:trHeight w:val="2110"/>
        </w:trPr>
        <w:tc>
          <w:tcPr>
            <w:tcW w:w="993" w:type="dxa"/>
            <w:tcBorders>
              <w:top w:val="single" w:sz="4" w:space="0" w:color="339966"/>
              <w:left w:val="single" w:sz="4" w:space="0" w:color="339966"/>
              <w:bottom w:val="single" w:sz="4" w:space="0" w:color="339966"/>
              <w:right w:val="single" w:sz="4" w:space="0" w:color="339966"/>
            </w:tcBorders>
          </w:tcPr>
          <w:p w14:paraId="333A2D24" w14:textId="287BDD26" w:rsidR="00732CBA" w:rsidRDefault="00D33198" w:rsidP="00033AF4">
            <w:r w:rsidRPr="00D33198">
              <w:rPr>
                <w:rFonts w:ascii="Arial" w:eastAsia="Arial" w:hAnsi="Arial" w:cs="Arial"/>
                <w:b/>
                <w:sz w:val="24"/>
              </w:rPr>
              <w:t>30</w:t>
            </w:r>
          </w:p>
        </w:tc>
        <w:tc>
          <w:tcPr>
            <w:tcW w:w="8141" w:type="dxa"/>
            <w:tcBorders>
              <w:top w:val="single" w:sz="4" w:space="0" w:color="339966"/>
              <w:left w:val="single" w:sz="4" w:space="0" w:color="339966"/>
              <w:bottom w:val="single" w:sz="4" w:space="0" w:color="339966"/>
              <w:right w:val="single" w:sz="4" w:space="0" w:color="339966"/>
            </w:tcBorders>
          </w:tcPr>
          <w:p w14:paraId="59E28E40" w14:textId="77777777" w:rsidR="00732CBA" w:rsidRDefault="00732CBA" w:rsidP="00033AF4">
            <w:pPr>
              <w:rPr>
                <w:rFonts w:ascii="Arial" w:eastAsia="Arial" w:hAnsi="Arial" w:cs="Arial"/>
                <w:b/>
                <w:sz w:val="24"/>
              </w:rPr>
            </w:pPr>
            <w:r w:rsidRPr="008265AB">
              <w:rPr>
                <w:rFonts w:ascii="Arial" w:eastAsia="Arial" w:hAnsi="Arial" w:cs="Arial"/>
                <w:b/>
                <w:sz w:val="24"/>
              </w:rPr>
              <w:t xml:space="preserve">What arrangements are in place to monitor and review the qualification(s)? What data will be used and at what point will the qualification(s) be revised or updated? Specify the review process </w:t>
            </w:r>
            <w:proofErr w:type="gramStart"/>
            <w:r w:rsidRPr="008265AB">
              <w:rPr>
                <w:rFonts w:ascii="Arial" w:eastAsia="Arial" w:hAnsi="Arial" w:cs="Arial"/>
                <w:b/>
                <w:sz w:val="24"/>
              </w:rPr>
              <w:t>here</w:t>
            </w:r>
            <w:proofErr w:type="gramEnd"/>
          </w:p>
          <w:p w14:paraId="637814B9" w14:textId="77777777" w:rsidR="00732CBA" w:rsidRDefault="00732CBA" w:rsidP="00033AF4"/>
          <w:p w14:paraId="10BFF77E" w14:textId="28050747" w:rsidR="00732CBA" w:rsidRDefault="00732CBA" w:rsidP="00732CBA">
            <w:pPr>
              <w:pStyle w:val="ListParagraph"/>
              <w:numPr>
                <w:ilvl w:val="0"/>
                <w:numId w:val="20"/>
              </w:numPr>
              <w:spacing w:line="240" w:lineRule="auto"/>
            </w:pPr>
            <w:r>
              <w:t xml:space="preserve">Qualification that has been developed would be valid for 3 years from the date of upload in NQR. </w:t>
            </w:r>
          </w:p>
          <w:p w14:paraId="2F866109" w14:textId="77777777" w:rsidR="00732CBA" w:rsidRDefault="00732CBA" w:rsidP="00732CBA">
            <w:pPr>
              <w:pStyle w:val="ListParagraph"/>
              <w:numPr>
                <w:ilvl w:val="0"/>
                <w:numId w:val="20"/>
              </w:numPr>
              <w:spacing w:line="240" w:lineRule="auto"/>
            </w:pPr>
            <w:r>
              <w:t xml:space="preserve">Periodical interaction with the training partners to gather feedback in implementation. </w:t>
            </w:r>
          </w:p>
          <w:p w14:paraId="51455BF4" w14:textId="77777777" w:rsidR="00732CBA" w:rsidRDefault="00732CBA" w:rsidP="00732CBA">
            <w:pPr>
              <w:pStyle w:val="ListParagraph"/>
              <w:numPr>
                <w:ilvl w:val="0"/>
                <w:numId w:val="20"/>
              </w:numPr>
              <w:spacing w:line="240" w:lineRule="auto"/>
            </w:pPr>
            <w:r>
              <w:t xml:space="preserve">Employer feedback will be sought post-placement on performance and training </w:t>
            </w:r>
            <w:proofErr w:type="gramStart"/>
            <w:r>
              <w:t>standards</w:t>
            </w:r>
            <w:proofErr w:type="gramEnd"/>
          </w:p>
          <w:p w14:paraId="6CE576A1" w14:textId="77777777" w:rsidR="00732CBA" w:rsidRDefault="00732CBA" w:rsidP="00033AF4"/>
        </w:tc>
      </w:tr>
    </w:tbl>
    <w:p w14:paraId="39E35D1D" w14:textId="77777777" w:rsidR="00732CBA" w:rsidRDefault="00732CBA">
      <w:pPr>
        <w:spacing w:after="3" w:line="263" w:lineRule="auto"/>
        <w:ind w:left="-5" w:hanging="10"/>
        <w:rPr>
          <w:rFonts w:ascii="Arial" w:eastAsia="Arial" w:hAnsi="Arial" w:cs="Arial"/>
          <w:sz w:val="24"/>
        </w:rPr>
      </w:pPr>
    </w:p>
    <w:p w14:paraId="53CCEF97" w14:textId="47DB0F36" w:rsidR="00035BF7" w:rsidRDefault="00D935B8">
      <w:pPr>
        <w:spacing w:after="3" w:line="263" w:lineRule="auto"/>
        <w:ind w:left="-5" w:hanging="10"/>
      </w:pPr>
      <w:r>
        <w:rPr>
          <w:rFonts w:ascii="Arial" w:eastAsia="Arial" w:hAnsi="Arial" w:cs="Arial"/>
          <w:sz w:val="24"/>
        </w:rPr>
        <w:t xml:space="preserve">Please attach most relevant and recent documents giving further information about any of the topics above. </w:t>
      </w:r>
    </w:p>
    <w:p w14:paraId="781050FD" w14:textId="77777777" w:rsidR="00035BF7" w:rsidRDefault="00D935B8">
      <w:pPr>
        <w:spacing w:after="598" w:line="263" w:lineRule="auto"/>
        <w:ind w:left="-5" w:hanging="10"/>
      </w:pPr>
      <w:r>
        <w:rPr>
          <w:rFonts w:ascii="Arial" w:eastAsia="Arial" w:hAnsi="Arial" w:cs="Arial"/>
          <w:sz w:val="24"/>
        </w:rPr>
        <w:t>Give the titles and other relevant details of the document(s) here.  Include page references showing where to find the relevant information.</w:t>
      </w:r>
    </w:p>
    <w:p w14:paraId="7CC4ADBA" w14:textId="77777777" w:rsidR="00196C0A" w:rsidRDefault="00196C0A">
      <w:pPr>
        <w:pStyle w:val="Heading1"/>
        <w:ind w:left="-5"/>
      </w:pPr>
    </w:p>
    <w:p w14:paraId="46AFBC32" w14:textId="77777777" w:rsidR="00196C0A" w:rsidRDefault="00196C0A">
      <w:pPr>
        <w:pStyle w:val="Heading1"/>
        <w:ind w:left="-5"/>
      </w:pPr>
    </w:p>
    <w:p w14:paraId="7AF68D1F" w14:textId="77777777" w:rsidR="00196C0A" w:rsidRDefault="00196C0A">
      <w:pPr>
        <w:pStyle w:val="Heading1"/>
        <w:ind w:left="-5"/>
      </w:pPr>
    </w:p>
    <w:p w14:paraId="55821814" w14:textId="77777777" w:rsidR="00196C0A" w:rsidRDefault="00196C0A">
      <w:pPr>
        <w:pStyle w:val="Heading1"/>
        <w:ind w:left="-5"/>
      </w:pPr>
    </w:p>
    <w:p w14:paraId="64E1FC91" w14:textId="77777777" w:rsidR="00196C0A" w:rsidRDefault="00196C0A">
      <w:pPr>
        <w:pStyle w:val="Heading1"/>
        <w:ind w:left="-5"/>
      </w:pPr>
    </w:p>
    <w:p w14:paraId="2E0E40FB" w14:textId="77777777" w:rsidR="00196C0A" w:rsidRDefault="00196C0A">
      <w:pPr>
        <w:pStyle w:val="Heading1"/>
        <w:ind w:left="-5"/>
      </w:pPr>
    </w:p>
    <w:p w14:paraId="682136FD" w14:textId="77777777" w:rsidR="00196C0A" w:rsidRDefault="00196C0A">
      <w:pPr>
        <w:pStyle w:val="Heading1"/>
        <w:ind w:left="-5"/>
      </w:pPr>
    </w:p>
    <w:p w14:paraId="18F637F9" w14:textId="77777777" w:rsidR="00196C0A" w:rsidRDefault="00196C0A">
      <w:pPr>
        <w:pStyle w:val="Heading1"/>
        <w:ind w:left="-5"/>
      </w:pPr>
    </w:p>
    <w:p w14:paraId="53C510F5" w14:textId="77777777" w:rsidR="00196C0A" w:rsidRDefault="00196C0A">
      <w:pPr>
        <w:pStyle w:val="Heading1"/>
        <w:ind w:left="-5"/>
      </w:pPr>
    </w:p>
    <w:p w14:paraId="0C9BF32D" w14:textId="77777777" w:rsidR="00196C0A" w:rsidRDefault="00196C0A">
      <w:pPr>
        <w:pStyle w:val="Heading1"/>
        <w:ind w:left="-5"/>
      </w:pPr>
    </w:p>
    <w:p w14:paraId="296E0D3E" w14:textId="77777777" w:rsidR="00196C0A" w:rsidRDefault="00196C0A">
      <w:pPr>
        <w:pStyle w:val="Heading1"/>
        <w:ind w:left="-5"/>
      </w:pPr>
    </w:p>
    <w:p w14:paraId="2789690B" w14:textId="77777777" w:rsidR="00196C0A" w:rsidRDefault="00196C0A">
      <w:pPr>
        <w:pStyle w:val="Heading1"/>
        <w:ind w:left="-5"/>
      </w:pPr>
    </w:p>
    <w:p w14:paraId="2E2DCAA3" w14:textId="0781149E" w:rsidR="00196C0A" w:rsidRDefault="00196C0A">
      <w:pPr>
        <w:pStyle w:val="Heading1"/>
        <w:ind w:left="-5"/>
      </w:pPr>
    </w:p>
    <w:p w14:paraId="7E009450" w14:textId="77777777" w:rsidR="00196C0A" w:rsidRPr="00196C0A" w:rsidRDefault="00196C0A" w:rsidP="00196C0A"/>
    <w:p w14:paraId="46504EB9" w14:textId="77777777" w:rsidR="00196C0A" w:rsidRDefault="00196C0A">
      <w:pPr>
        <w:pStyle w:val="Heading1"/>
        <w:ind w:left="-5"/>
      </w:pPr>
    </w:p>
    <w:p w14:paraId="19A5C4F1" w14:textId="7746B3A0" w:rsidR="00196C0A" w:rsidRDefault="00196C0A" w:rsidP="00B36282">
      <w:pPr>
        <w:pStyle w:val="Heading1"/>
        <w:ind w:left="0" w:firstLine="0"/>
      </w:pPr>
    </w:p>
    <w:p w14:paraId="6E65F6FC" w14:textId="77777777" w:rsidR="00196C0A" w:rsidRPr="00196C0A" w:rsidRDefault="00196C0A" w:rsidP="00196C0A"/>
    <w:p w14:paraId="24FFF1A6" w14:textId="7235EBD8" w:rsidR="00035BF7" w:rsidRDefault="00D935B8">
      <w:pPr>
        <w:pStyle w:val="Heading1"/>
        <w:ind w:left="-5"/>
      </w:pPr>
      <w:r>
        <w:lastRenderedPageBreak/>
        <w:t xml:space="preserve">SECTION 4 </w:t>
      </w:r>
    </w:p>
    <w:p w14:paraId="09E62AF9" w14:textId="58C1171C" w:rsidR="00035BF7" w:rsidRDefault="00D935B8">
      <w:pPr>
        <w:spacing w:after="0" w:line="265" w:lineRule="auto"/>
        <w:ind w:left="-5" w:hanging="10"/>
        <w:rPr>
          <w:rFonts w:ascii="Arial" w:eastAsia="Arial" w:hAnsi="Arial" w:cs="Arial"/>
          <w:b/>
          <w:sz w:val="24"/>
        </w:rPr>
      </w:pPr>
      <w:r>
        <w:rPr>
          <w:rFonts w:ascii="Arial" w:eastAsia="Arial" w:hAnsi="Arial" w:cs="Arial"/>
          <w:b/>
          <w:sz w:val="24"/>
        </w:rPr>
        <w:t>EVIDENCE OF PROGRESSION</w:t>
      </w:r>
    </w:p>
    <w:p w14:paraId="02A066DD" w14:textId="77777777" w:rsidR="00196C0A" w:rsidRDefault="00196C0A">
      <w:pPr>
        <w:spacing w:after="0" w:line="265" w:lineRule="auto"/>
        <w:ind w:left="-5" w:hanging="10"/>
      </w:pPr>
    </w:p>
    <w:tbl>
      <w:tblPr>
        <w:tblStyle w:val="TableGrid"/>
        <w:tblW w:w="9242" w:type="dxa"/>
        <w:tblInd w:w="-108" w:type="dxa"/>
        <w:tblCellMar>
          <w:top w:w="37" w:type="dxa"/>
          <w:left w:w="108" w:type="dxa"/>
          <w:right w:w="115" w:type="dxa"/>
        </w:tblCellMar>
        <w:tblLook w:val="04A0" w:firstRow="1" w:lastRow="0" w:firstColumn="1" w:lastColumn="0" w:noHBand="0" w:noVBand="1"/>
      </w:tblPr>
      <w:tblGrid>
        <w:gridCol w:w="1101"/>
        <w:gridCol w:w="8141"/>
      </w:tblGrid>
      <w:tr w:rsidR="00035BF7" w14:paraId="0ED7F42A" w14:textId="77777777" w:rsidTr="00196C0A">
        <w:trPr>
          <w:trHeight w:val="7694"/>
        </w:trPr>
        <w:tc>
          <w:tcPr>
            <w:tcW w:w="1101" w:type="dxa"/>
            <w:tcBorders>
              <w:top w:val="single" w:sz="4" w:space="0" w:color="008000"/>
              <w:left w:val="single" w:sz="4" w:space="0" w:color="008000"/>
              <w:bottom w:val="single" w:sz="4" w:space="0" w:color="008000"/>
              <w:right w:val="single" w:sz="4" w:space="0" w:color="008000"/>
            </w:tcBorders>
          </w:tcPr>
          <w:p w14:paraId="5E0B58BD" w14:textId="177399C8" w:rsidR="00035BF7" w:rsidRDefault="00D935B8">
            <w:r>
              <w:rPr>
                <w:rFonts w:ascii="Arial" w:eastAsia="Arial" w:hAnsi="Arial" w:cs="Arial"/>
                <w:b/>
                <w:sz w:val="24"/>
              </w:rPr>
              <w:t>3</w:t>
            </w:r>
            <w:r w:rsidR="00D33198">
              <w:rPr>
                <w:rFonts w:ascii="Arial" w:eastAsia="Arial" w:hAnsi="Arial" w:cs="Arial"/>
                <w:b/>
                <w:sz w:val="24"/>
              </w:rPr>
              <w:t>1</w:t>
            </w:r>
          </w:p>
        </w:tc>
        <w:tc>
          <w:tcPr>
            <w:tcW w:w="8141" w:type="dxa"/>
            <w:tcBorders>
              <w:top w:val="single" w:sz="4" w:space="0" w:color="008000"/>
              <w:left w:val="single" w:sz="4" w:space="0" w:color="008000"/>
              <w:bottom w:val="single" w:sz="4" w:space="0" w:color="008000"/>
              <w:right w:val="single" w:sz="4" w:space="0" w:color="008000"/>
            </w:tcBorders>
          </w:tcPr>
          <w:p w14:paraId="74583308" w14:textId="77777777" w:rsidR="00035BF7" w:rsidRDefault="00D935B8">
            <w:pPr>
              <w:spacing w:line="261" w:lineRule="auto"/>
            </w:pPr>
            <w:r>
              <w:rPr>
                <w:rFonts w:ascii="Arial" w:eastAsia="Arial" w:hAnsi="Arial" w:cs="Arial"/>
                <w:b/>
                <w:sz w:val="24"/>
              </w:rPr>
              <w:t>What steps have been taken in the design of this or other qualifications to ensure that there is a clear path to other qualifications in this sector?</w:t>
            </w:r>
          </w:p>
          <w:p w14:paraId="2003041A" w14:textId="77777777" w:rsidR="00035BF7" w:rsidRDefault="00D935B8">
            <w:pPr>
              <w:rPr>
                <w:rFonts w:ascii="Arial" w:eastAsia="Arial" w:hAnsi="Arial" w:cs="Arial"/>
                <w:b/>
                <w:i/>
                <w:sz w:val="24"/>
              </w:rPr>
            </w:pPr>
            <w:r>
              <w:rPr>
                <w:rFonts w:ascii="Arial" w:eastAsia="Arial" w:hAnsi="Arial" w:cs="Arial"/>
                <w:b/>
                <w:i/>
                <w:sz w:val="24"/>
              </w:rPr>
              <w:t xml:space="preserve">Show the career map here to reflect the clear </w:t>
            </w:r>
            <w:proofErr w:type="gramStart"/>
            <w:r>
              <w:rPr>
                <w:rFonts w:ascii="Arial" w:eastAsia="Arial" w:hAnsi="Arial" w:cs="Arial"/>
                <w:b/>
                <w:i/>
                <w:sz w:val="24"/>
              </w:rPr>
              <w:t>progression</w:t>
            </w:r>
            <w:proofErr w:type="gramEnd"/>
          </w:p>
          <w:p w14:paraId="314DFC00" w14:textId="77777777" w:rsidR="002C2762" w:rsidRDefault="002C2762"/>
          <w:p w14:paraId="1186E6D5" w14:textId="50C5ABE2" w:rsidR="00196C0A" w:rsidRDefault="00196C0A" w:rsidP="00196C0A">
            <w:r>
              <w:t>Occupational and career maps indicating horizontal and vertical mobility have been created and are being used.</w:t>
            </w:r>
          </w:p>
          <w:p w14:paraId="2227EA40" w14:textId="4B280A89" w:rsidR="00196C0A" w:rsidRDefault="00196C0A" w:rsidP="00196C0A"/>
          <w:p w14:paraId="21CBFC6F" w14:textId="2D1CA15E" w:rsidR="00196C0A" w:rsidRDefault="00196C0A" w:rsidP="00196C0A">
            <w:r>
              <w:rPr>
                <w:noProof/>
              </w:rPr>
              <mc:AlternateContent>
                <mc:Choice Requires="wpg">
                  <w:drawing>
                    <wp:anchor distT="0" distB="0" distL="114300" distR="114300" simplePos="0" relativeHeight="251667456" behindDoc="0" locked="0" layoutInCell="1" allowOverlap="1" wp14:anchorId="52EAFAF0" wp14:editId="5DB245AA">
                      <wp:simplePos x="0" y="0"/>
                      <wp:positionH relativeFrom="column">
                        <wp:posOffset>1494790</wp:posOffset>
                      </wp:positionH>
                      <wp:positionV relativeFrom="paragraph">
                        <wp:posOffset>27305</wp:posOffset>
                      </wp:positionV>
                      <wp:extent cx="914400" cy="3175000"/>
                      <wp:effectExtent l="0" t="0" r="19050" b="25400"/>
                      <wp:wrapNone/>
                      <wp:docPr id="4" name="Group 4"/>
                      <wp:cNvGraphicFramePr/>
                      <a:graphic xmlns:a="http://schemas.openxmlformats.org/drawingml/2006/main">
                        <a:graphicData uri="http://schemas.microsoft.com/office/word/2010/wordprocessingGroup">
                          <wpg:wgp>
                            <wpg:cNvGrpSpPr/>
                            <wpg:grpSpPr>
                              <a:xfrm>
                                <a:off x="0" y="0"/>
                                <a:ext cx="914400" cy="3175000"/>
                                <a:chOff x="0" y="0"/>
                                <a:chExt cx="914400" cy="3175000"/>
                              </a:xfrm>
                            </wpg:grpSpPr>
                            <wps:wsp>
                              <wps:cNvPr id="40" name="Freeform 39"/>
                              <wps:cNvSpPr/>
                              <wps:spPr>
                                <a:xfrm>
                                  <a:off x="0" y="908050"/>
                                  <a:ext cx="914400" cy="371475"/>
                                </a:xfrm>
                                <a:custGeom>
                                  <a:avLst/>
                                  <a:gdLst>
                                    <a:gd name="connsiteX0" fmla="*/ 0 w 744140"/>
                                    <a:gd name="connsiteY0" fmla="*/ 0 h 372070"/>
                                    <a:gd name="connsiteX1" fmla="*/ 744140 w 744140"/>
                                    <a:gd name="connsiteY1" fmla="*/ 0 h 372070"/>
                                    <a:gd name="connsiteX2" fmla="*/ 744140 w 744140"/>
                                    <a:gd name="connsiteY2" fmla="*/ 372070 h 372070"/>
                                    <a:gd name="connsiteX3" fmla="*/ 0 w 744140"/>
                                    <a:gd name="connsiteY3" fmla="*/ 372070 h 372070"/>
                                    <a:gd name="connsiteX4" fmla="*/ 0 w 744140"/>
                                    <a:gd name="connsiteY4" fmla="*/ 0 h 3720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140" h="372070">
                                      <a:moveTo>
                                        <a:pt x="0" y="0"/>
                                      </a:moveTo>
                                      <a:lnTo>
                                        <a:pt x="744140" y="0"/>
                                      </a:lnTo>
                                      <a:lnTo>
                                        <a:pt x="744140" y="372070"/>
                                      </a:lnTo>
                                      <a:lnTo>
                                        <a:pt x="0" y="372070"/>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2DC757B0" w14:textId="77777777" w:rsidR="00196C0A" w:rsidRDefault="00196C0A" w:rsidP="00196C0A">
                                    <w:pPr>
                                      <w:spacing w:after="76" w:line="216" w:lineRule="auto"/>
                                      <w:jc w:val="center"/>
                                      <w:rPr>
                                        <w:rFonts w:asciiTheme="minorHAnsi" w:cstheme="minorBidi"/>
                                        <w:color w:val="FFFFFF" w:themeColor="light1"/>
                                        <w:kern w:val="24"/>
                                        <w:sz w:val="18"/>
                                        <w:szCs w:val="18"/>
                                        <w:lang w:val="en-US"/>
                                      </w:rPr>
                                    </w:pPr>
                                    <w:r>
                                      <w:rPr>
                                        <w:rFonts w:asciiTheme="minorHAnsi" w:cstheme="minorBidi"/>
                                        <w:color w:val="FFFFFF" w:themeColor="light1"/>
                                        <w:kern w:val="24"/>
                                        <w:sz w:val="18"/>
                                        <w:szCs w:val="18"/>
                                        <w:lang w:val="en-US"/>
                                      </w:rPr>
                                      <w:t>Data Analyst</w:t>
                                    </w:r>
                                  </w:p>
                                </w:txbxContent>
                              </wps:txbx>
                              <wps:bodyPr spcFirstLastPara="0" vert="horz" wrap="square" lIns="5715" tIns="5715" rIns="5715" bIns="5715" numCol="1" spcCol="1270" anchor="ctr" anchorCtr="0">
                                <a:noAutofit/>
                              </wps:bodyPr>
                            </wps:wsp>
                            <wps:wsp>
                              <wps:cNvPr id="41" name="Freeform 40"/>
                              <wps:cNvSpPr/>
                              <wps:spPr>
                                <a:xfrm>
                                  <a:off x="0" y="1816100"/>
                                  <a:ext cx="914400" cy="371475"/>
                                </a:xfrm>
                                <a:custGeom>
                                  <a:avLst/>
                                  <a:gdLst>
                                    <a:gd name="connsiteX0" fmla="*/ 0 w 744140"/>
                                    <a:gd name="connsiteY0" fmla="*/ 0 h 372070"/>
                                    <a:gd name="connsiteX1" fmla="*/ 744140 w 744140"/>
                                    <a:gd name="connsiteY1" fmla="*/ 0 h 372070"/>
                                    <a:gd name="connsiteX2" fmla="*/ 744140 w 744140"/>
                                    <a:gd name="connsiteY2" fmla="*/ 372070 h 372070"/>
                                    <a:gd name="connsiteX3" fmla="*/ 0 w 744140"/>
                                    <a:gd name="connsiteY3" fmla="*/ 372070 h 372070"/>
                                    <a:gd name="connsiteX4" fmla="*/ 0 w 744140"/>
                                    <a:gd name="connsiteY4" fmla="*/ 0 h 3720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140" h="372070">
                                      <a:moveTo>
                                        <a:pt x="0" y="0"/>
                                      </a:moveTo>
                                      <a:lnTo>
                                        <a:pt x="744140" y="0"/>
                                      </a:lnTo>
                                      <a:lnTo>
                                        <a:pt x="744140" y="372070"/>
                                      </a:lnTo>
                                      <a:lnTo>
                                        <a:pt x="0" y="372070"/>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D404EC3" w14:textId="77777777" w:rsidR="00196C0A" w:rsidRDefault="00196C0A" w:rsidP="00196C0A">
                                    <w:pPr>
                                      <w:spacing w:after="76" w:line="216" w:lineRule="auto"/>
                                      <w:jc w:val="center"/>
                                      <w:rPr>
                                        <w:rFonts w:asciiTheme="minorHAnsi" w:cstheme="minorBidi"/>
                                        <w:color w:val="FFFFFF" w:themeColor="light1"/>
                                        <w:kern w:val="24"/>
                                        <w:sz w:val="18"/>
                                        <w:szCs w:val="18"/>
                                        <w:lang w:val="en-US"/>
                                      </w:rPr>
                                    </w:pPr>
                                    <w:r>
                                      <w:rPr>
                                        <w:rFonts w:asciiTheme="minorHAnsi" w:cstheme="minorBidi"/>
                                        <w:color w:val="FFFFFF" w:themeColor="light1"/>
                                        <w:kern w:val="24"/>
                                        <w:sz w:val="18"/>
                                        <w:szCs w:val="18"/>
                                        <w:lang w:val="en-US"/>
                                      </w:rPr>
                                      <w:t>Data Entry Operator</w:t>
                                    </w:r>
                                  </w:p>
                                </w:txbxContent>
                              </wps:txbx>
                              <wps:bodyPr spcFirstLastPara="0" vert="horz" wrap="square" lIns="5715" tIns="5715" rIns="5715" bIns="5715" numCol="1" spcCol="1270" anchor="ctr" anchorCtr="0">
                                <a:noAutofit/>
                              </wps:bodyPr>
                            </wps:wsp>
                            <wps:wsp>
                              <wps:cNvPr id="42" name="Freeform 41"/>
                              <wps:cNvSpPr/>
                              <wps:spPr>
                                <a:xfrm>
                                  <a:off x="0" y="2705100"/>
                                  <a:ext cx="914400" cy="469900"/>
                                </a:xfrm>
                                <a:custGeom>
                                  <a:avLst/>
                                  <a:gdLst>
                                    <a:gd name="connsiteX0" fmla="*/ 0 w 744140"/>
                                    <a:gd name="connsiteY0" fmla="*/ 0 h 372070"/>
                                    <a:gd name="connsiteX1" fmla="*/ 744140 w 744140"/>
                                    <a:gd name="connsiteY1" fmla="*/ 0 h 372070"/>
                                    <a:gd name="connsiteX2" fmla="*/ 744140 w 744140"/>
                                    <a:gd name="connsiteY2" fmla="*/ 372070 h 372070"/>
                                    <a:gd name="connsiteX3" fmla="*/ 0 w 744140"/>
                                    <a:gd name="connsiteY3" fmla="*/ 372070 h 372070"/>
                                    <a:gd name="connsiteX4" fmla="*/ 0 w 744140"/>
                                    <a:gd name="connsiteY4" fmla="*/ 0 h 3720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140" h="372070">
                                      <a:moveTo>
                                        <a:pt x="0" y="0"/>
                                      </a:moveTo>
                                      <a:lnTo>
                                        <a:pt x="744140" y="0"/>
                                      </a:lnTo>
                                      <a:lnTo>
                                        <a:pt x="744140" y="372070"/>
                                      </a:lnTo>
                                      <a:lnTo>
                                        <a:pt x="0" y="372070"/>
                                      </a:lnTo>
                                      <a:lnTo>
                                        <a:pt x="0" y="0"/>
                                      </a:lnTo>
                                      <a:close/>
                                    </a:path>
                                  </a:pathLst>
                                </a:custGeom>
                                <a:solidFill>
                                  <a:srgbClr val="C00000"/>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C6ADEA9" w14:textId="6FABFDC2" w:rsidR="00196C0A" w:rsidRDefault="00C17166" w:rsidP="00196C0A">
                                    <w:pPr>
                                      <w:spacing w:after="76" w:line="216" w:lineRule="auto"/>
                                      <w:jc w:val="center"/>
                                      <w:rPr>
                                        <w:rFonts w:asciiTheme="minorHAnsi" w:cstheme="minorBidi"/>
                                        <w:color w:val="FFFFFF" w:themeColor="light1"/>
                                        <w:kern w:val="24"/>
                                        <w:sz w:val="18"/>
                                        <w:szCs w:val="18"/>
                                        <w:lang w:val="en-US"/>
                                      </w:rPr>
                                    </w:pPr>
                                    <w:r w:rsidRPr="00C17166">
                                      <w:rPr>
                                        <w:rFonts w:asciiTheme="minorHAnsi" w:cstheme="minorBidi"/>
                                        <w:color w:val="FFFFFF" w:themeColor="light1"/>
                                        <w:kern w:val="24"/>
                                        <w:sz w:val="18"/>
                                        <w:szCs w:val="18"/>
                                        <w:lang w:val="en-US"/>
                                      </w:rPr>
                                      <w:t>Documentation Specialist - Transportation</w:t>
                                    </w:r>
                                  </w:p>
                                </w:txbxContent>
                              </wps:txbx>
                              <wps:bodyPr spcFirstLastPara="0" vert="horz" wrap="square" lIns="5715" tIns="5715" rIns="5715" bIns="5715" numCol="1" spcCol="1270" anchor="ctr" anchorCtr="0">
                                <a:noAutofit/>
                              </wps:bodyPr>
                            </wps:wsp>
                            <wps:wsp>
                              <wps:cNvPr id="61" name="Freeform 60"/>
                              <wps:cNvSpPr/>
                              <wps:spPr>
                                <a:xfrm>
                                  <a:off x="0" y="0"/>
                                  <a:ext cx="914400" cy="372070"/>
                                </a:xfrm>
                                <a:custGeom>
                                  <a:avLst/>
                                  <a:gdLst>
                                    <a:gd name="connsiteX0" fmla="*/ 0 w 744140"/>
                                    <a:gd name="connsiteY0" fmla="*/ 0 h 372070"/>
                                    <a:gd name="connsiteX1" fmla="*/ 744140 w 744140"/>
                                    <a:gd name="connsiteY1" fmla="*/ 0 h 372070"/>
                                    <a:gd name="connsiteX2" fmla="*/ 744140 w 744140"/>
                                    <a:gd name="connsiteY2" fmla="*/ 372070 h 372070"/>
                                    <a:gd name="connsiteX3" fmla="*/ 0 w 744140"/>
                                    <a:gd name="connsiteY3" fmla="*/ 372070 h 372070"/>
                                    <a:gd name="connsiteX4" fmla="*/ 0 w 744140"/>
                                    <a:gd name="connsiteY4" fmla="*/ 0 h 3720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140" h="372070">
                                      <a:moveTo>
                                        <a:pt x="0" y="0"/>
                                      </a:moveTo>
                                      <a:lnTo>
                                        <a:pt x="744140" y="0"/>
                                      </a:lnTo>
                                      <a:lnTo>
                                        <a:pt x="744140" y="372070"/>
                                      </a:lnTo>
                                      <a:lnTo>
                                        <a:pt x="0" y="372070"/>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5ADAD4D" w14:textId="77777777" w:rsidR="00196C0A" w:rsidRDefault="00196C0A" w:rsidP="00196C0A">
                                    <w:pPr>
                                      <w:spacing w:after="76" w:line="216" w:lineRule="auto"/>
                                      <w:jc w:val="center"/>
                                      <w:rPr>
                                        <w:rFonts w:asciiTheme="minorHAnsi" w:cstheme="minorBidi"/>
                                        <w:color w:val="FFFFFF" w:themeColor="light1"/>
                                        <w:kern w:val="24"/>
                                        <w:sz w:val="18"/>
                                        <w:szCs w:val="18"/>
                                        <w:lang w:val="en-US"/>
                                      </w:rPr>
                                    </w:pPr>
                                    <w:r>
                                      <w:rPr>
                                        <w:rFonts w:asciiTheme="minorHAnsi" w:cstheme="minorBidi"/>
                                        <w:color w:val="FFFFFF" w:themeColor="light1"/>
                                        <w:kern w:val="24"/>
                                        <w:sz w:val="18"/>
                                        <w:szCs w:val="18"/>
                                        <w:lang w:val="en-US"/>
                                      </w:rPr>
                                      <w:t>MIS Head</w:t>
                                    </w:r>
                                  </w:p>
                                </w:txbxContent>
                              </wps:txbx>
                              <wps:bodyPr spcFirstLastPara="0" vert="horz" wrap="square" lIns="5715" tIns="5715" rIns="5715" bIns="5715" numCol="1" spcCol="1270" anchor="ctr" anchorCtr="0">
                                <a:noAutofit/>
                              </wps:bodyPr>
                            </wps:wsp>
                            <wps:wsp>
                              <wps:cNvPr id="1" name="Arrow: Up 1"/>
                              <wps:cNvSpPr/>
                              <wps:spPr>
                                <a:xfrm>
                                  <a:off x="330200" y="2241550"/>
                                  <a:ext cx="234950" cy="419677"/>
                                </a:xfrm>
                                <a:prstGeom prst="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Arrow: Up 2"/>
                              <wps:cNvSpPr/>
                              <wps:spPr>
                                <a:xfrm>
                                  <a:off x="330200" y="1333500"/>
                                  <a:ext cx="234950" cy="419835"/>
                                </a:xfrm>
                                <a:prstGeom prst="up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Arrow: Up 3"/>
                              <wps:cNvSpPr/>
                              <wps:spPr>
                                <a:xfrm>
                                  <a:off x="349250" y="419100"/>
                                  <a:ext cx="234950" cy="419835"/>
                                </a:xfrm>
                                <a:prstGeom prst="up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EAFAF0" id="Group 4" o:spid="_x0000_s1026" style="position:absolute;margin-left:117.7pt;margin-top:2.15pt;width:1in;height:250pt;z-index:251667456" coordsize="9144,31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">
                      <v:shape id="Freeform 39" o:spid="_x0000_s1027" style="position:absolute;top:9080;width:9144;height:3715;visibility:visible;mso-wrap-style:square;v-text-anchor:middle" coordsize="744140,372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" adj="-11796480,,5400" path="m,l744140,r,372070l,372070,,xe" fillcolor="#5b9bd5 [3204]" strokecolor="white [3201]" strokeweight="1pt">
                        <v:stroke joinstyle="miter"/>
                        <v:formulas/>
                        <v:path arrowok="t" o:connecttype="custom" o:connectlocs="0,0;914400,0;914400,371475;0,371475;0,0" o:connectangles="0,0,0,0,0" textboxrect="0,0,744140,372070"/>
                        <v:textbox inset=".45pt,.45pt,.45pt,.45pt">
                          <w:txbxContent>
                            <w:p w14:paraId="2DC757B0" w14:textId="77777777" w:rsidR="00196C0A" w:rsidRDefault="00196C0A" w:rsidP="00196C0A">
                              <w:pPr>
                                <w:spacing w:after="76" w:line="216" w:lineRule="auto"/>
                                <w:jc w:val="center"/>
                                <w:rPr>
                                  <w:rFonts w:asciiTheme="minorHAnsi" w:cstheme="minorBidi"/>
                                  <w:color w:val="FFFFFF" w:themeColor="light1"/>
                                  <w:kern w:val="24"/>
                                  <w:sz w:val="18"/>
                                  <w:szCs w:val="18"/>
                                  <w:lang w:val="en-US"/>
                                </w:rPr>
                              </w:pPr>
                              <w:r>
                                <w:rPr>
                                  <w:rFonts w:asciiTheme="minorHAnsi" w:cstheme="minorBidi"/>
                                  <w:color w:val="FFFFFF" w:themeColor="light1"/>
                                  <w:kern w:val="24"/>
                                  <w:sz w:val="18"/>
                                  <w:szCs w:val="18"/>
                                  <w:lang w:val="en-US"/>
                                </w:rPr>
                                <w:t>Data Analyst</w:t>
                              </w:r>
                            </w:p>
                          </w:txbxContent>
                        </v:textbox>
                      </v:shape>
                      <v:shape id="Freeform 40" o:spid="_x0000_s1028" style="position:absolute;top:18161;width:9144;height:3714;visibility:visible;mso-wrap-style:square;v-text-anchor:middle" coordsize="744140,372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" adj="-11796480,,5400" path="m,l744140,r,372070l,372070,,xe" fillcolor="#5b9bd5 [3204]" strokecolor="white [3201]" strokeweight="1pt">
                        <v:stroke joinstyle="miter"/>
                        <v:formulas/>
                        <v:path arrowok="t" o:connecttype="custom" o:connectlocs="0,0;914400,0;914400,371475;0,371475;0,0" o:connectangles="0,0,0,0,0" textboxrect="0,0,744140,372070"/>
                        <v:textbox inset=".45pt,.45pt,.45pt,.45pt">
                          <w:txbxContent>
                            <w:p w14:paraId="4D404EC3" w14:textId="77777777" w:rsidR="00196C0A" w:rsidRDefault="00196C0A" w:rsidP="00196C0A">
                              <w:pPr>
                                <w:spacing w:after="76" w:line="216" w:lineRule="auto"/>
                                <w:jc w:val="center"/>
                                <w:rPr>
                                  <w:rFonts w:asciiTheme="minorHAnsi" w:cstheme="minorBidi"/>
                                  <w:color w:val="FFFFFF" w:themeColor="light1"/>
                                  <w:kern w:val="24"/>
                                  <w:sz w:val="18"/>
                                  <w:szCs w:val="18"/>
                                  <w:lang w:val="en-US"/>
                                </w:rPr>
                              </w:pPr>
                              <w:r>
                                <w:rPr>
                                  <w:rFonts w:asciiTheme="minorHAnsi" w:cstheme="minorBidi"/>
                                  <w:color w:val="FFFFFF" w:themeColor="light1"/>
                                  <w:kern w:val="24"/>
                                  <w:sz w:val="18"/>
                                  <w:szCs w:val="18"/>
                                  <w:lang w:val="en-US"/>
                                </w:rPr>
                                <w:t>Data Entry Operator</w:t>
                              </w:r>
                            </w:p>
                          </w:txbxContent>
                        </v:textbox>
                      </v:shape>
                      <v:shape id="_x0000_s1029" style="position:absolute;top:27051;width:9144;height:4699;visibility:visible;mso-wrap-style:square;v-text-anchor:middle" coordsize="744140,372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" adj="-11796480,,5400" path="m,l744140,r,372070l,372070,,xe" fillcolor="#c00000" strokecolor="white [3201]" strokeweight="1pt">
                        <v:stroke joinstyle="miter"/>
                        <v:formulas/>
                        <v:path arrowok="t" o:connecttype="custom" o:connectlocs="0,0;914400,0;914400,469900;0,469900;0,0" o:connectangles="0,0,0,0,0" textboxrect="0,0,744140,372070"/>
                        <v:textbox inset=".45pt,.45pt,.45pt,.45pt">
                          <w:txbxContent>
                            <w:p w14:paraId="0C6ADEA9" w14:textId="6FABFDC2" w:rsidR="00196C0A" w:rsidRDefault="00C17166" w:rsidP="00196C0A">
                              <w:pPr>
                                <w:spacing w:after="76" w:line="216" w:lineRule="auto"/>
                                <w:jc w:val="center"/>
                                <w:rPr>
                                  <w:rFonts w:asciiTheme="minorHAnsi" w:cstheme="minorBidi"/>
                                  <w:color w:val="FFFFFF" w:themeColor="light1"/>
                                  <w:kern w:val="24"/>
                                  <w:sz w:val="18"/>
                                  <w:szCs w:val="18"/>
                                  <w:lang w:val="en-US"/>
                                </w:rPr>
                              </w:pPr>
                              <w:r w:rsidRPr="00C17166">
                                <w:rPr>
                                  <w:rFonts w:asciiTheme="minorHAnsi" w:cstheme="minorBidi"/>
                                  <w:color w:val="FFFFFF" w:themeColor="light1"/>
                                  <w:kern w:val="24"/>
                                  <w:sz w:val="18"/>
                                  <w:szCs w:val="18"/>
                                  <w:lang w:val="en-US"/>
                                </w:rPr>
                                <w:t>Documentation Specialist - Transportation</w:t>
                              </w:r>
                            </w:p>
                          </w:txbxContent>
                        </v:textbox>
                      </v:shape>
                      <v:shape id="Freeform 60" o:spid="_x0000_s1030" style="position:absolute;width:9144;height:3720;visibility:visible;mso-wrap-style:square;v-text-anchor:middle" coordsize="744140,372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" adj="-11796480,,5400" path="m,l744140,r,372070l,372070,,xe" fillcolor="#5b9bd5 [3204]" strokecolor="white [3201]" strokeweight="1pt">
                        <v:stroke joinstyle="miter"/>
                        <v:formulas/>
                        <v:path arrowok="t" o:connecttype="custom" o:connectlocs="0,0;914400,0;914400,372070;0,372070;0,0" o:connectangles="0,0,0,0,0" textboxrect="0,0,744140,372070"/>
                        <v:textbox inset=".45pt,.45pt,.45pt,.45pt">
                          <w:txbxContent>
                            <w:p w14:paraId="65ADAD4D" w14:textId="77777777" w:rsidR="00196C0A" w:rsidRDefault="00196C0A" w:rsidP="00196C0A">
                              <w:pPr>
                                <w:spacing w:after="76" w:line="216" w:lineRule="auto"/>
                                <w:jc w:val="center"/>
                                <w:rPr>
                                  <w:rFonts w:asciiTheme="minorHAnsi" w:cstheme="minorBidi"/>
                                  <w:color w:val="FFFFFF" w:themeColor="light1"/>
                                  <w:kern w:val="24"/>
                                  <w:sz w:val="18"/>
                                  <w:szCs w:val="18"/>
                                  <w:lang w:val="en-US"/>
                                </w:rPr>
                              </w:pPr>
                              <w:r>
                                <w:rPr>
                                  <w:rFonts w:asciiTheme="minorHAnsi" w:cstheme="minorBidi"/>
                                  <w:color w:val="FFFFFF" w:themeColor="light1"/>
                                  <w:kern w:val="24"/>
                                  <w:sz w:val="18"/>
                                  <w:szCs w:val="18"/>
                                  <w:lang w:val="en-US"/>
                                </w:rPr>
                                <w:t>MIS Head</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 o:spid="_x0000_s1031" type="#_x0000_t68" style="position:absolute;left:3302;top:22415;width:2349;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" adj="6046" fillcolor="#5b9bd5 [3204]" strokecolor="black [3213]" strokeweight="1pt"/>
                      <v:shape id="Arrow: Up 2" o:spid="_x0000_s1032" type="#_x0000_t68" style="position:absolute;left:3302;top:13335;width:2349;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" adj="6044" fillcolor="#5b9bd5" strokecolor="windowText" strokeweight="1pt"/>
                      <v:shape id="Arrow: Up 3" o:spid="_x0000_s1033" type="#_x0000_t68" style="position:absolute;left:3492;top:4191;width:2350;height:4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" adj="6044" fillcolor="#5b9bd5" strokecolor="windowText" strokeweight="1pt"/>
                    </v:group>
                  </w:pict>
                </mc:Fallback>
              </mc:AlternateContent>
            </w:r>
          </w:p>
          <w:p w14:paraId="75C8C597" w14:textId="15099EC5" w:rsidR="00196C0A" w:rsidRDefault="00196C0A" w:rsidP="00196C0A"/>
          <w:p w14:paraId="02163EC2" w14:textId="4A8BE89A" w:rsidR="00196C0A" w:rsidRDefault="00196C0A" w:rsidP="00196C0A"/>
          <w:p w14:paraId="1FF96CF5" w14:textId="27F11D67" w:rsidR="00196C0A" w:rsidRDefault="00196C0A"/>
          <w:p w14:paraId="2937A221" w14:textId="28E6BDCC" w:rsidR="00196C0A" w:rsidRDefault="00196C0A"/>
          <w:p w14:paraId="5DBDB959" w14:textId="17A81E3D" w:rsidR="00196C0A" w:rsidRDefault="00196C0A"/>
          <w:p w14:paraId="0AA0CAE2" w14:textId="2C5A43DD" w:rsidR="00196C0A" w:rsidRDefault="00196C0A"/>
          <w:p w14:paraId="2747CE33" w14:textId="72B8C046" w:rsidR="00196C0A" w:rsidRDefault="00196C0A"/>
          <w:p w14:paraId="0575D154" w14:textId="0FBC0CFD" w:rsidR="00196C0A" w:rsidRDefault="00196C0A"/>
          <w:p w14:paraId="68D576A2" w14:textId="3B70746E" w:rsidR="00196C0A" w:rsidRDefault="00196C0A"/>
          <w:p w14:paraId="6D914D28" w14:textId="66B27D6F" w:rsidR="00196C0A" w:rsidRDefault="00196C0A"/>
          <w:p w14:paraId="02D4377F" w14:textId="28E9083C" w:rsidR="00196C0A" w:rsidRDefault="00196C0A"/>
          <w:p w14:paraId="18FAFE79" w14:textId="0802800A" w:rsidR="00196C0A" w:rsidRDefault="00196C0A"/>
          <w:p w14:paraId="75B720CB" w14:textId="7F66BFAC" w:rsidR="00196C0A" w:rsidRDefault="00196C0A"/>
          <w:p w14:paraId="6C32B029" w14:textId="05265B0D" w:rsidR="00196C0A" w:rsidRDefault="00196C0A"/>
          <w:p w14:paraId="76AABB14" w14:textId="60D399C4" w:rsidR="00196C0A" w:rsidRDefault="00976300">
            <w:r w:rsidRPr="00976300">
              <w:rPr>
                <w:noProof/>
              </w:rPr>
              <mc:AlternateContent>
                <mc:Choice Requires="wps">
                  <w:drawing>
                    <wp:anchor distT="0" distB="0" distL="114300" distR="114300" simplePos="0" relativeHeight="251670528" behindDoc="0" locked="0" layoutInCell="1" allowOverlap="1" wp14:anchorId="29B19138" wp14:editId="5204B297">
                      <wp:simplePos x="0" y="0"/>
                      <wp:positionH relativeFrom="column">
                        <wp:posOffset>2555875</wp:posOffset>
                      </wp:positionH>
                      <wp:positionV relativeFrom="paragraph">
                        <wp:posOffset>185420</wp:posOffset>
                      </wp:positionV>
                      <wp:extent cx="234950" cy="419100"/>
                      <wp:effectExtent l="3175" t="15875" r="0" b="34925"/>
                      <wp:wrapNone/>
                      <wp:docPr id="7" name="Arrow: Up 7"/>
                      <wp:cNvGraphicFramePr/>
                      <a:graphic xmlns:a="http://schemas.openxmlformats.org/drawingml/2006/main">
                        <a:graphicData uri="http://schemas.microsoft.com/office/word/2010/wordprocessingShape">
                          <wps:wsp>
                            <wps:cNvSpPr/>
                            <wps:spPr>
                              <a:xfrm rot="5400000">
                                <a:off x="0" y="0"/>
                                <a:ext cx="234950" cy="419100"/>
                              </a:xfrm>
                              <a:prstGeom prst="upArrow">
                                <a:avLst/>
                              </a:prstGeom>
                              <a:solidFill>
                                <a:srgbClr val="5B9BD5"/>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DB7AA" id="Arrow: Up 7" o:spid="_x0000_s1026" type="#_x0000_t68" style="position:absolute;margin-left:201.25pt;margin-top:14.6pt;width:18.5pt;height:33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" adj="6055" fillcolor="#5b9bd5" strokecolor="windowText" strokeweight="1pt"/>
                  </w:pict>
                </mc:Fallback>
              </mc:AlternateContent>
            </w:r>
            <w:r w:rsidRPr="00976300">
              <w:rPr>
                <w:noProof/>
              </w:rPr>
              <mc:AlternateContent>
                <mc:Choice Requires="wps">
                  <w:drawing>
                    <wp:anchor distT="0" distB="0" distL="114300" distR="114300" simplePos="0" relativeHeight="251669504" behindDoc="0" locked="0" layoutInCell="1" allowOverlap="1" wp14:anchorId="784C21B3" wp14:editId="266B2D4A">
                      <wp:simplePos x="0" y="0"/>
                      <wp:positionH relativeFrom="column">
                        <wp:posOffset>2948940</wp:posOffset>
                      </wp:positionH>
                      <wp:positionV relativeFrom="paragraph">
                        <wp:posOffset>174625</wp:posOffset>
                      </wp:positionV>
                      <wp:extent cx="914400" cy="469900"/>
                      <wp:effectExtent l="0" t="0" r="19050" b="25400"/>
                      <wp:wrapNone/>
                      <wp:docPr id="6" name="Freeform 41"/>
                      <wp:cNvGraphicFramePr/>
                      <a:graphic xmlns:a="http://schemas.openxmlformats.org/drawingml/2006/main">
                        <a:graphicData uri="http://schemas.microsoft.com/office/word/2010/wordprocessingShape">
                          <wps:wsp>
                            <wps:cNvSpPr/>
                            <wps:spPr>
                              <a:xfrm>
                                <a:off x="0" y="0"/>
                                <a:ext cx="914400" cy="469900"/>
                              </a:xfrm>
                              <a:custGeom>
                                <a:avLst/>
                                <a:gdLst>
                                  <a:gd name="connsiteX0" fmla="*/ 0 w 744140"/>
                                  <a:gd name="connsiteY0" fmla="*/ 0 h 372070"/>
                                  <a:gd name="connsiteX1" fmla="*/ 744140 w 744140"/>
                                  <a:gd name="connsiteY1" fmla="*/ 0 h 372070"/>
                                  <a:gd name="connsiteX2" fmla="*/ 744140 w 744140"/>
                                  <a:gd name="connsiteY2" fmla="*/ 372070 h 372070"/>
                                  <a:gd name="connsiteX3" fmla="*/ 0 w 744140"/>
                                  <a:gd name="connsiteY3" fmla="*/ 372070 h 372070"/>
                                  <a:gd name="connsiteX4" fmla="*/ 0 w 744140"/>
                                  <a:gd name="connsiteY4" fmla="*/ 0 h 3720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140" h="372070">
                                    <a:moveTo>
                                      <a:pt x="0" y="0"/>
                                    </a:moveTo>
                                    <a:lnTo>
                                      <a:pt x="744140" y="0"/>
                                    </a:lnTo>
                                    <a:lnTo>
                                      <a:pt x="744140" y="372070"/>
                                    </a:lnTo>
                                    <a:lnTo>
                                      <a:pt x="0" y="372070"/>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C222708" w14:textId="26B1C652" w:rsidR="00976300" w:rsidRDefault="00976300" w:rsidP="00976300">
                                  <w:pPr>
                                    <w:spacing w:after="76" w:line="216" w:lineRule="auto"/>
                                    <w:jc w:val="center"/>
                                    <w:rPr>
                                      <w:rFonts w:asciiTheme="minorHAnsi" w:cstheme="minorBidi"/>
                                      <w:color w:val="FFFFFF" w:themeColor="light1"/>
                                      <w:kern w:val="24"/>
                                      <w:sz w:val="18"/>
                                      <w:szCs w:val="18"/>
                                      <w:lang w:val="en-US"/>
                                    </w:rPr>
                                  </w:pPr>
                                  <w:r w:rsidRPr="00976300">
                                    <w:rPr>
                                      <w:rFonts w:asciiTheme="minorHAnsi" w:cstheme="minorBidi"/>
                                      <w:color w:val="FFFFFF" w:themeColor="light1"/>
                                      <w:kern w:val="24"/>
                                      <w:sz w:val="18"/>
                                      <w:szCs w:val="18"/>
                                      <w:lang w:val="en-US"/>
                                    </w:rPr>
                                    <w:t>Warehouse Executive</w:t>
                                  </w:r>
                                </w:p>
                              </w:txbxContent>
                            </wps:txbx>
                            <wps:bodyPr spcFirstLastPara="0" vert="horz" wrap="square" lIns="5715" tIns="5715" rIns="5715" bIns="5715" numCol="1" spcCol="1270" anchor="ctr" anchorCtr="0">
                              <a:noAutofit/>
                            </wps:bodyPr>
                          </wps:wsp>
                        </a:graphicData>
                      </a:graphic>
                    </wp:anchor>
                  </w:drawing>
                </mc:Choice>
                <mc:Fallback>
                  <w:pict>
                    <v:shape w14:anchorId="784C21B3" id="Freeform 41" o:spid="_x0000_s1034" style="position:absolute;margin-left:232.2pt;margin-top:13.75pt;width:1in;height:37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744140,372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" adj="-11796480,,5400" path="m,l744140,r,372070l,372070,,xe" fillcolor="#5b9bd5 [3204]" strokecolor="white [3201]" strokeweight="1pt">
                      <v:stroke joinstyle="miter"/>
                      <v:formulas/>
                      <v:path arrowok="t" o:connecttype="custom" o:connectlocs="0,0;914400,0;914400,469900;0,469900;0,0" o:connectangles="0,0,0,0,0" textboxrect="0,0,744140,372070"/>
                      <v:textbox inset=".45pt,.45pt,.45pt,.45pt">
                        <w:txbxContent>
                          <w:p w14:paraId="3C222708" w14:textId="26B1C652" w:rsidR="00976300" w:rsidRDefault="00976300" w:rsidP="00976300">
                            <w:pPr>
                              <w:spacing w:after="76" w:line="216" w:lineRule="auto"/>
                              <w:jc w:val="center"/>
                              <w:rPr>
                                <w:rFonts w:asciiTheme="minorHAnsi" w:cstheme="minorBidi"/>
                                <w:color w:val="FFFFFF" w:themeColor="light1"/>
                                <w:kern w:val="24"/>
                                <w:sz w:val="18"/>
                                <w:szCs w:val="18"/>
                                <w:lang w:val="en-US"/>
                              </w:rPr>
                            </w:pPr>
                            <w:r w:rsidRPr="00976300">
                              <w:rPr>
                                <w:rFonts w:asciiTheme="minorHAnsi" w:cstheme="minorBidi"/>
                                <w:color w:val="FFFFFF" w:themeColor="light1"/>
                                <w:kern w:val="24"/>
                                <w:sz w:val="18"/>
                                <w:szCs w:val="18"/>
                                <w:lang w:val="en-US"/>
                              </w:rPr>
                              <w:t>Warehouse Executive</w:t>
                            </w:r>
                          </w:p>
                        </w:txbxContent>
                      </v:textbox>
                    </v:shape>
                  </w:pict>
                </mc:Fallback>
              </mc:AlternateContent>
            </w:r>
          </w:p>
        </w:tc>
      </w:tr>
    </w:tbl>
    <w:p w14:paraId="79615340" w14:textId="77777777" w:rsidR="0093510C" w:rsidRDefault="0093510C">
      <w:pPr>
        <w:spacing w:after="3" w:line="263" w:lineRule="auto"/>
        <w:ind w:left="-5" w:hanging="10"/>
        <w:rPr>
          <w:rFonts w:ascii="Arial" w:eastAsia="Arial" w:hAnsi="Arial" w:cs="Arial"/>
          <w:sz w:val="24"/>
        </w:rPr>
      </w:pPr>
    </w:p>
    <w:p w14:paraId="0DBEB984" w14:textId="6DF8B5BF" w:rsidR="00035BF7" w:rsidRDefault="00D935B8">
      <w:pPr>
        <w:spacing w:after="3" w:line="263" w:lineRule="auto"/>
        <w:ind w:left="-5" w:hanging="10"/>
      </w:pPr>
      <w:r>
        <w:rPr>
          <w:rFonts w:ascii="Arial" w:eastAsia="Arial" w:hAnsi="Arial" w:cs="Arial"/>
          <w:sz w:val="24"/>
        </w:rPr>
        <w:t xml:space="preserve">Please attach most relevant and recent documents giving further information about any of the topics above.  </w:t>
      </w:r>
    </w:p>
    <w:p w14:paraId="68DFB0A7" w14:textId="77777777" w:rsidR="00035BF7" w:rsidRDefault="00D935B8">
      <w:pPr>
        <w:spacing w:after="3" w:line="263" w:lineRule="auto"/>
        <w:ind w:left="-5" w:hanging="10"/>
      </w:pPr>
      <w:r>
        <w:rPr>
          <w:rFonts w:ascii="Arial" w:eastAsia="Arial" w:hAnsi="Arial" w:cs="Arial"/>
          <w:sz w:val="24"/>
        </w:rPr>
        <w:t>Give the titles and other relevant details of the document(s) here.  Include page references showing where to find the relevant information.</w:t>
      </w:r>
    </w:p>
    <w:sectPr w:rsidR="00035BF7">
      <w:headerReference w:type="even" r:id="rId23"/>
      <w:headerReference w:type="default" r:id="rId24"/>
      <w:footerReference w:type="even" r:id="rId25"/>
      <w:footerReference w:type="default" r:id="rId26"/>
      <w:headerReference w:type="first" r:id="rId27"/>
      <w:footerReference w:type="first" r:id="rId28"/>
      <w:pgSz w:w="11900" w:h="16820"/>
      <w:pgMar w:top="1268" w:right="1682" w:bottom="1241" w:left="1440" w:header="771"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D52D" w14:textId="77777777" w:rsidR="00621DC3" w:rsidRDefault="00621DC3">
      <w:pPr>
        <w:spacing w:after="0" w:line="240" w:lineRule="auto"/>
      </w:pPr>
      <w:r>
        <w:separator/>
      </w:r>
    </w:p>
  </w:endnote>
  <w:endnote w:type="continuationSeparator" w:id="0">
    <w:p w14:paraId="6DA31BCD" w14:textId="77777777" w:rsidR="00621DC3" w:rsidRDefault="0062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B14A" w14:textId="77777777" w:rsidR="00035BF7" w:rsidRDefault="00D935B8">
    <w:pPr>
      <w:spacing w:after="0"/>
      <w:ind w:right="-34"/>
      <w:jc w:val="right"/>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E692" w14:textId="77777777" w:rsidR="00035BF7" w:rsidRDefault="00D935B8">
    <w:pPr>
      <w:spacing w:after="0"/>
      <w:ind w:right="-34"/>
      <w:jc w:val="right"/>
    </w:pPr>
    <w:r>
      <w:fldChar w:fldCharType="begin"/>
    </w:r>
    <w:r>
      <w:instrText xml:space="preserve"> PAGE   \* MERGEFORMAT </w:instrText>
    </w:r>
    <w:r>
      <w:fldChar w:fldCharType="separate"/>
    </w:r>
    <w:r w:rsidR="00704969" w:rsidRPr="00704969">
      <w:rPr>
        <w:noProof/>
        <w:sz w:val="20"/>
      </w:rPr>
      <w:t>5</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BD7" w14:textId="77777777" w:rsidR="00035BF7" w:rsidRDefault="00D935B8">
    <w:pPr>
      <w:spacing w:after="0"/>
      <w:ind w:right="-34"/>
      <w:jc w:val="righ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4B84" w14:textId="77777777" w:rsidR="00035BF7" w:rsidRDefault="00035B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3C21" w14:textId="45ACE311" w:rsidR="00035BF7" w:rsidRDefault="00E51627" w:rsidP="00E51627">
    <w:pPr>
      <w:jc w:val="right"/>
    </w:pPr>
    <w:r>
      <w:rPr>
        <w:noProof/>
      </w:rPr>
      <mc:AlternateContent>
        <mc:Choice Requires="wps">
          <w:drawing>
            <wp:anchor distT="0" distB="0" distL="114300" distR="114300" simplePos="0" relativeHeight="251658240" behindDoc="0" locked="0" layoutInCell="1" allowOverlap="1" wp14:anchorId="50F18C83" wp14:editId="0D5309D5">
              <wp:simplePos x="0" y="0"/>
              <wp:positionH relativeFrom="rightMargin">
                <wp:align>center</wp:align>
              </wp:positionH>
              <wp:positionV relativeFrom="bottomMargin">
                <wp:align>top</wp:align>
              </wp:positionV>
              <wp:extent cx="762000" cy="895350"/>
              <wp:effectExtent l="0" t="0" r="444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565050901"/>
                            <w:docPartObj>
                              <w:docPartGallery w:val="Page Numbers (Margins)"/>
                              <w:docPartUnique/>
                            </w:docPartObj>
                          </w:sdtPr>
                          <w:sdtEndPr>
                            <w:rPr>
                              <w:rFonts w:cstheme="majorHAnsi"/>
                              <w:sz w:val="20"/>
                              <w:szCs w:val="16"/>
                            </w:rPr>
                          </w:sdtEndPr>
                          <w:sdtContent>
                            <w:sdt>
                              <w:sdtPr>
                                <w:rPr>
                                  <w:rFonts w:asciiTheme="majorHAnsi" w:hAnsiTheme="majorHAnsi"/>
                                  <w:sz w:val="48"/>
                                  <w:szCs w:val="44"/>
                                </w:rPr>
                                <w:id w:val="565050902"/>
                                <w:docPartObj>
                                  <w:docPartGallery w:val="Page Numbers (Margins)"/>
                                  <w:docPartUnique/>
                                </w:docPartObj>
                              </w:sdtPr>
                              <w:sdtEndPr>
                                <w:rPr>
                                  <w:rFonts w:cstheme="majorHAnsi"/>
                                  <w:sz w:val="20"/>
                                  <w:szCs w:val="16"/>
                                </w:rPr>
                              </w:sdtEndPr>
                              <w:sdtContent>
                                <w:p w14:paraId="3BA9EBFC" w14:textId="77777777" w:rsidR="00E51627" w:rsidRDefault="00E51627" w:rsidP="00E51627">
                                  <w:pPr>
                                    <w:jc w:val="center"/>
                                    <w:rPr>
                                      <w:rFonts w:asciiTheme="majorHAnsi" w:hAnsiTheme="majorHAnsi"/>
                                      <w:sz w:val="48"/>
                                      <w:szCs w:val="44"/>
                                    </w:rPr>
                                  </w:pPr>
                                  <w:r w:rsidRPr="00FD3F11">
                                    <w:rPr>
                                      <w:rFonts w:asciiTheme="majorHAnsi" w:hAnsiTheme="majorHAnsi" w:cstheme="majorHAnsi"/>
                                      <w:sz w:val="20"/>
                                      <w:szCs w:val="16"/>
                                    </w:rPr>
                                    <w:fldChar w:fldCharType="begin"/>
                                  </w:r>
                                  <w:r w:rsidRPr="00FD3F11">
                                    <w:rPr>
                                      <w:rFonts w:asciiTheme="majorHAnsi" w:hAnsiTheme="majorHAnsi" w:cstheme="majorHAnsi"/>
                                      <w:sz w:val="20"/>
                                      <w:szCs w:val="16"/>
                                    </w:rPr>
                                    <w:instrText xml:space="preserve"> PAGE   \* MERGEFORMAT </w:instrText>
                                  </w:r>
                                  <w:r w:rsidRPr="00FD3F11">
                                    <w:rPr>
                                      <w:rFonts w:asciiTheme="majorHAnsi" w:hAnsiTheme="majorHAnsi" w:cstheme="majorHAnsi"/>
                                      <w:sz w:val="20"/>
                                      <w:szCs w:val="16"/>
                                    </w:rPr>
                                    <w:fldChar w:fldCharType="separate"/>
                                  </w:r>
                                  <w:r>
                                    <w:rPr>
                                      <w:rFonts w:asciiTheme="majorHAnsi" w:hAnsiTheme="majorHAnsi" w:cstheme="majorHAnsi"/>
                                      <w:noProof/>
                                      <w:sz w:val="20"/>
                                      <w:szCs w:val="16"/>
                                    </w:rPr>
                                    <w:t>14</w:t>
                                  </w:r>
                                  <w:r w:rsidRPr="00FD3F11">
                                    <w:rPr>
                                      <w:rFonts w:asciiTheme="majorHAnsi" w:hAnsiTheme="majorHAnsi" w:cstheme="majorHAnsi"/>
                                      <w:sz w:val="20"/>
                                      <w:szCs w:val="16"/>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18C83" id="Rectangle 5" o:spid="_x0000_s1035" style="position:absolute;left:0;text-align:left;margin-left:0;margin-top:0;width:60pt;height:70.5pt;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hAnsiTheme="majorHAnsi"/>
                        <w:sz w:val="48"/>
                        <w:szCs w:val="44"/>
                      </w:rPr>
                      <w:id w:val="565050901"/>
                      <w:docPartObj>
                        <w:docPartGallery w:val="Page Numbers (Margins)"/>
                        <w:docPartUnique/>
                      </w:docPartObj>
                    </w:sdtPr>
                    <w:sdtEndPr>
                      <w:rPr>
                        <w:rFonts w:cstheme="majorHAnsi"/>
                        <w:sz w:val="20"/>
                        <w:szCs w:val="16"/>
                      </w:rPr>
                    </w:sdtEndPr>
                    <w:sdtContent>
                      <w:sdt>
                        <w:sdtPr>
                          <w:rPr>
                            <w:rFonts w:asciiTheme="majorHAnsi" w:hAnsiTheme="majorHAnsi"/>
                            <w:sz w:val="48"/>
                            <w:szCs w:val="44"/>
                          </w:rPr>
                          <w:id w:val="565050902"/>
                          <w:docPartObj>
                            <w:docPartGallery w:val="Page Numbers (Margins)"/>
                            <w:docPartUnique/>
                          </w:docPartObj>
                        </w:sdtPr>
                        <w:sdtEndPr>
                          <w:rPr>
                            <w:rFonts w:cstheme="majorHAnsi"/>
                            <w:sz w:val="20"/>
                            <w:szCs w:val="16"/>
                          </w:rPr>
                        </w:sdtEndPr>
                        <w:sdtContent>
                          <w:p w14:paraId="3BA9EBFC" w14:textId="77777777" w:rsidR="00E51627" w:rsidRDefault="00E51627" w:rsidP="00E51627">
                            <w:pPr>
                              <w:jc w:val="center"/>
                              <w:rPr>
                                <w:rFonts w:asciiTheme="majorHAnsi" w:hAnsiTheme="majorHAnsi"/>
                                <w:sz w:val="48"/>
                                <w:szCs w:val="44"/>
                              </w:rPr>
                            </w:pPr>
                            <w:r w:rsidRPr="00FD3F11">
                              <w:rPr>
                                <w:rFonts w:asciiTheme="majorHAnsi" w:hAnsiTheme="majorHAnsi" w:cstheme="majorHAnsi"/>
                                <w:sz w:val="20"/>
                                <w:szCs w:val="16"/>
                              </w:rPr>
                              <w:fldChar w:fldCharType="begin"/>
                            </w:r>
                            <w:r w:rsidRPr="00FD3F11">
                              <w:rPr>
                                <w:rFonts w:asciiTheme="majorHAnsi" w:hAnsiTheme="majorHAnsi" w:cstheme="majorHAnsi"/>
                                <w:sz w:val="20"/>
                                <w:szCs w:val="16"/>
                              </w:rPr>
                              <w:instrText xml:space="preserve"> PAGE   \* MERGEFORMAT </w:instrText>
                            </w:r>
                            <w:r w:rsidRPr="00FD3F11">
                              <w:rPr>
                                <w:rFonts w:asciiTheme="majorHAnsi" w:hAnsiTheme="majorHAnsi" w:cstheme="majorHAnsi"/>
                                <w:sz w:val="20"/>
                                <w:szCs w:val="16"/>
                              </w:rPr>
                              <w:fldChar w:fldCharType="separate"/>
                            </w:r>
                            <w:r>
                              <w:rPr>
                                <w:rFonts w:asciiTheme="majorHAnsi" w:hAnsiTheme="majorHAnsi" w:cstheme="majorHAnsi"/>
                                <w:noProof/>
                                <w:sz w:val="20"/>
                                <w:szCs w:val="16"/>
                              </w:rPr>
                              <w:t>14</w:t>
                            </w:r>
                            <w:r w:rsidRPr="00FD3F11">
                              <w:rPr>
                                <w:rFonts w:asciiTheme="majorHAnsi" w:hAnsiTheme="majorHAnsi" w:cstheme="majorHAnsi"/>
                                <w:sz w:val="20"/>
                                <w:szCs w:val="16"/>
                              </w:rPr>
                              <w:fldChar w:fldCharType="end"/>
                            </w:r>
                          </w:p>
                        </w:sdtContent>
                      </w:sdt>
                    </w:sdtContent>
                  </w:sdt>
                </w:txbxContent>
              </v:textbox>
              <w10:wrap anchorx="margin" anchory="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6A2B" w14:textId="77777777" w:rsidR="00035BF7" w:rsidRDefault="00035BF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6CB4" w14:textId="77777777" w:rsidR="00035BF7" w:rsidRDefault="00D935B8">
    <w:pPr>
      <w:spacing w:after="0"/>
      <w:ind w:right="-248"/>
      <w:jc w:val="right"/>
    </w:pPr>
    <w:r>
      <w:fldChar w:fldCharType="begin"/>
    </w:r>
    <w:r>
      <w:instrText xml:space="preserve"> PAGE   \* MERGEFORMAT </w:instrText>
    </w:r>
    <w:r>
      <w:fldChar w:fldCharType="separate"/>
    </w:r>
    <w:r>
      <w:rPr>
        <w:sz w:val="20"/>
      </w:rPr>
      <w:t>1</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0C95" w14:textId="77777777" w:rsidR="00035BF7" w:rsidRDefault="00D935B8">
    <w:pPr>
      <w:spacing w:after="0"/>
      <w:ind w:right="-248"/>
      <w:jc w:val="right"/>
    </w:pPr>
    <w:r>
      <w:fldChar w:fldCharType="begin"/>
    </w:r>
    <w:r>
      <w:instrText xml:space="preserve"> PAGE   \* MERGEFORMAT </w:instrText>
    </w:r>
    <w:r>
      <w:fldChar w:fldCharType="separate"/>
    </w:r>
    <w:r w:rsidR="00704969" w:rsidRPr="00704969">
      <w:rPr>
        <w:noProof/>
        <w:sz w:val="20"/>
      </w:rPr>
      <w:t>11</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294A" w14:textId="77777777" w:rsidR="00035BF7" w:rsidRDefault="00D935B8">
    <w:pPr>
      <w:spacing w:after="0"/>
      <w:ind w:right="-248"/>
      <w:jc w:val="right"/>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CDD3" w14:textId="77777777" w:rsidR="00621DC3" w:rsidRDefault="00621DC3">
      <w:pPr>
        <w:spacing w:after="0" w:line="240" w:lineRule="auto"/>
      </w:pPr>
      <w:r>
        <w:separator/>
      </w:r>
    </w:p>
  </w:footnote>
  <w:footnote w:type="continuationSeparator" w:id="0">
    <w:p w14:paraId="3867BE0C" w14:textId="77777777" w:rsidR="00621DC3" w:rsidRDefault="0062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CE94" w14:textId="77777777" w:rsidR="00035BF7" w:rsidRDefault="00D935B8">
    <w:pPr>
      <w:spacing w:after="0"/>
    </w:pPr>
    <w:r>
      <w:rPr>
        <w:b/>
        <w:color w:val="008000"/>
        <w:sz w:val="28"/>
      </w:rPr>
      <w:t xml:space="preserve">NSQF QUALIFICATION FILE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F7A5" w14:textId="77777777" w:rsidR="00035BF7" w:rsidRDefault="00D935B8">
    <w:pPr>
      <w:spacing w:after="0"/>
    </w:pPr>
    <w:r>
      <w:rPr>
        <w:b/>
        <w:color w:val="008000"/>
        <w:sz w:val="28"/>
      </w:rPr>
      <w:t xml:space="preserve">NSQF QUALIFICATION FILE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28CE" w14:textId="77777777" w:rsidR="00035BF7" w:rsidRDefault="00D935B8">
    <w:pPr>
      <w:spacing w:after="0"/>
    </w:pPr>
    <w:r>
      <w:rPr>
        <w:b/>
        <w:color w:val="008000"/>
        <w:sz w:val="28"/>
      </w:rPr>
      <w:t xml:space="preserve">NSQF QUALIFICATION FILE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6218" w14:textId="77777777" w:rsidR="00035BF7" w:rsidRDefault="00D935B8">
    <w:pPr>
      <w:spacing w:after="0"/>
    </w:pPr>
    <w:r>
      <w:rPr>
        <w:b/>
        <w:color w:val="008000"/>
        <w:sz w:val="28"/>
      </w:rPr>
      <w:t xml:space="preserve">NSQF QUALIFICATION FILE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F5CD" w14:textId="77777777" w:rsidR="00035BF7" w:rsidRDefault="00D935B8">
    <w:pPr>
      <w:spacing w:after="0"/>
    </w:pPr>
    <w:r>
      <w:rPr>
        <w:b/>
        <w:color w:val="008000"/>
        <w:sz w:val="28"/>
      </w:rPr>
      <w:t xml:space="preserve">NSQF QUALIFICATION FILE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75C5" w14:textId="77777777" w:rsidR="00035BF7" w:rsidRDefault="00D935B8">
    <w:pPr>
      <w:spacing w:after="0"/>
    </w:pPr>
    <w:r>
      <w:rPr>
        <w:b/>
        <w:color w:val="008000"/>
        <w:sz w:val="28"/>
      </w:rPr>
      <w:t xml:space="preserve">NSQF QUALIFICATION FILE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4960" w14:textId="77777777" w:rsidR="00035BF7" w:rsidRDefault="00D935B8">
    <w:pPr>
      <w:spacing w:after="0"/>
    </w:pPr>
    <w:r>
      <w:rPr>
        <w:b/>
        <w:color w:val="008000"/>
        <w:sz w:val="28"/>
      </w:rPr>
      <w:t xml:space="preserve">NSQF QUALIFICATION FILE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A3C0" w14:textId="77777777" w:rsidR="00035BF7" w:rsidRDefault="00D935B8">
    <w:pPr>
      <w:spacing w:after="0"/>
    </w:pPr>
    <w:r>
      <w:rPr>
        <w:b/>
        <w:color w:val="008000"/>
        <w:sz w:val="28"/>
      </w:rPr>
      <w:t xml:space="preserve">NSQF QUALIFICATION FILE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3828" w14:textId="77777777" w:rsidR="00035BF7" w:rsidRDefault="00D935B8">
    <w:pPr>
      <w:spacing w:after="0"/>
    </w:pPr>
    <w:r>
      <w:rPr>
        <w:b/>
        <w:color w:val="008000"/>
        <w:sz w:val="28"/>
      </w:rPr>
      <w:t xml:space="preserve">NSQF QUALIFICATION FILE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261"/>
    <w:multiLevelType w:val="multilevel"/>
    <w:tmpl w:val="B3762BEE"/>
    <w:lvl w:ilvl="0">
      <w:start w:val="1"/>
      <w:numFmt w:val="decimal"/>
      <w:lvlText w:val="2. %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177F34"/>
    <w:multiLevelType w:val="hybridMultilevel"/>
    <w:tmpl w:val="646E3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284F33"/>
    <w:multiLevelType w:val="hybridMultilevel"/>
    <w:tmpl w:val="D3225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41879"/>
    <w:multiLevelType w:val="multilevel"/>
    <w:tmpl w:val="23E20C78"/>
    <w:lvl w:ilvl="0">
      <w:start w:val="1"/>
      <w:numFmt w:val="decimal"/>
      <w:lvlText w:val="1. %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7E8443E"/>
    <w:multiLevelType w:val="hybridMultilevel"/>
    <w:tmpl w:val="28E410D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3E079EC"/>
    <w:multiLevelType w:val="hybridMultilevel"/>
    <w:tmpl w:val="1C5C71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8E7744"/>
    <w:multiLevelType w:val="hybridMultilevel"/>
    <w:tmpl w:val="838C1FEC"/>
    <w:lvl w:ilvl="0" w:tplc="40090001">
      <w:start w:val="1"/>
      <w:numFmt w:val="bullet"/>
      <w:lvlText w:val=""/>
      <w:lvlJc w:val="left"/>
      <w:pPr>
        <w:ind w:left="1062" w:hanging="360"/>
      </w:pPr>
      <w:rPr>
        <w:rFonts w:ascii="Symbol" w:hAnsi="Symbol" w:hint="default"/>
      </w:rPr>
    </w:lvl>
    <w:lvl w:ilvl="1" w:tplc="40090003" w:tentative="1">
      <w:start w:val="1"/>
      <w:numFmt w:val="bullet"/>
      <w:lvlText w:val="o"/>
      <w:lvlJc w:val="left"/>
      <w:pPr>
        <w:ind w:left="1782" w:hanging="360"/>
      </w:pPr>
      <w:rPr>
        <w:rFonts w:ascii="Courier New" w:hAnsi="Courier New" w:cs="Courier New" w:hint="default"/>
      </w:rPr>
    </w:lvl>
    <w:lvl w:ilvl="2" w:tplc="40090005" w:tentative="1">
      <w:start w:val="1"/>
      <w:numFmt w:val="bullet"/>
      <w:lvlText w:val=""/>
      <w:lvlJc w:val="left"/>
      <w:pPr>
        <w:ind w:left="2502" w:hanging="360"/>
      </w:pPr>
      <w:rPr>
        <w:rFonts w:ascii="Wingdings" w:hAnsi="Wingdings" w:hint="default"/>
      </w:rPr>
    </w:lvl>
    <w:lvl w:ilvl="3" w:tplc="40090001" w:tentative="1">
      <w:start w:val="1"/>
      <w:numFmt w:val="bullet"/>
      <w:lvlText w:val=""/>
      <w:lvlJc w:val="left"/>
      <w:pPr>
        <w:ind w:left="3222" w:hanging="360"/>
      </w:pPr>
      <w:rPr>
        <w:rFonts w:ascii="Symbol" w:hAnsi="Symbol" w:hint="default"/>
      </w:rPr>
    </w:lvl>
    <w:lvl w:ilvl="4" w:tplc="40090003" w:tentative="1">
      <w:start w:val="1"/>
      <w:numFmt w:val="bullet"/>
      <w:lvlText w:val="o"/>
      <w:lvlJc w:val="left"/>
      <w:pPr>
        <w:ind w:left="3942" w:hanging="360"/>
      </w:pPr>
      <w:rPr>
        <w:rFonts w:ascii="Courier New" w:hAnsi="Courier New" w:cs="Courier New" w:hint="default"/>
      </w:rPr>
    </w:lvl>
    <w:lvl w:ilvl="5" w:tplc="40090005" w:tentative="1">
      <w:start w:val="1"/>
      <w:numFmt w:val="bullet"/>
      <w:lvlText w:val=""/>
      <w:lvlJc w:val="left"/>
      <w:pPr>
        <w:ind w:left="4662" w:hanging="360"/>
      </w:pPr>
      <w:rPr>
        <w:rFonts w:ascii="Wingdings" w:hAnsi="Wingdings" w:hint="default"/>
      </w:rPr>
    </w:lvl>
    <w:lvl w:ilvl="6" w:tplc="40090001" w:tentative="1">
      <w:start w:val="1"/>
      <w:numFmt w:val="bullet"/>
      <w:lvlText w:val=""/>
      <w:lvlJc w:val="left"/>
      <w:pPr>
        <w:ind w:left="5382" w:hanging="360"/>
      </w:pPr>
      <w:rPr>
        <w:rFonts w:ascii="Symbol" w:hAnsi="Symbol" w:hint="default"/>
      </w:rPr>
    </w:lvl>
    <w:lvl w:ilvl="7" w:tplc="40090003" w:tentative="1">
      <w:start w:val="1"/>
      <w:numFmt w:val="bullet"/>
      <w:lvlText w:val="o"/>
      <w:lvlJc w:val="left"/>
      <w:pPr>
        <w:ind w:left="6102" w:hanging="360"/>
      </w:pPr>
      <w:rPr>
        <w:rFonts w:ascii="Courier New" w:hAnsi="Courier New" w:cs="Courier New" w:hint="default"/>
      </w:rPr>
    </w:lvl>
    <w:lvl w:ilvl="8" w:tplc="40090005" w:tentative="1">
      <w:start w:val="1"/>
      <w:numFmt w:val="bullet"/>
      <w:lvlText w:val=""/>
      <w:lvlJc w:val="left"/>
      <w:pPr>
        <w:ind w:left="6822" w:hanging="360"/>
      </w:pPr>
      <w:rPr>
        <w:rFonts w:ascii="Wingdings" w:hAnsi="Wingdings" w:hint="default"/>
      </w:rPr>
    </w:lvl>
  </w:abstractNum>
  <w:abstractNum w:abstractNumId="7"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749A6"/>
    <w:multiLevelType w:val="hybridMultilevel"/>
    <w:tmpl w:val="D3225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5E3C65"/>
    <w:multiLevelType w:val="hybridMultilevel"/>
    <w:tmpl w:val="C36A3B3A"/>
    <w:lvl w:ilvl="0" w:tplc="3F2CE0C0">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35B81F1B"/>
    <w:multiLevelType w:val="multilevel"/>
    <w:tmpl w:val="DF7E8D46"/>
    <w:lvl w:ilvl="0">
      <w:start w:val="1"/>
      <w:numFmt w:val="decimal"/>
      <w:lvlText w:val="4.%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13566"/>
    <w:multiLevelType w:val="hybridMultilevel"/>
    <w:tmpl w:val="E8186204"/>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CE4654"/>
    <w:multiLevelType w:val="multilevel"/>
    <w:tmpl w:val="859C2E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F6F4EA5"/>
    <w:multiLevelType w:val="hybridMultilevel"/>
    <w:tmpl w:val="1C682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90165F1"/>
    <w:multiLevelType w:val="hybridMultilevel"/>
    <w:tmpl w:val="450413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0D1778"/>
    <w:multiLevelType w:val="hybridMultilevel"/>
    <w:tmpl w:val="F654B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1C2819"/>
    <w:multiLevelType w:val="multilevel"/>
    <w:tmpl w:val="BFEE8EFE"/>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812FCE"/>
    <w:multiLevelType w:val="hybridMultilevel"/>
    <w:tmpl w:val="55A02CFC"/>
    <w:lvl w:ilvl="0" w:tplc="43625B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44E4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C2C9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7E9C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CCC2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78F7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8059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E878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3623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585184"/>
    <w:multiLevelType w:val="hybridMultilevel"/>
    <w:tmpl w:val="D3225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328830">
    <w:abstractNumId w:val="17"/>
  </w:num>
  <w:num w:numId="2" w16cid:durableId="1759446072">
    <w:abstractNumId w:val="12"/>
  </w:num>
  <w:num w:numId="3" w16cid:durableId="149907453">
    <w:abstractNumId w:val="7"/>
  </w:num>
  <w:num w:numId="4" w16cid:durableId="1505247760">
    <w:abstractNumId w:val="19"/>
  </w:num>
  <w:num w:numId="5" w16cid:durableId="310791266">
    <w:abstractNumId w:val="14"/>
  </w:num>
  <w:num w:numId="6" w16cid:durableId="778140691">
    <w:abstractNumId w:val="11"/>
  </w:num>
  <w:num w:numId="7" w16cid:durableId="1467744483">
    <w:abstractNumId w:val="2"/>
  </w:num>
  <w:num w:numId="8" w16cid:durableId="376129773">
    <w:abstractNumId w:val="8"/>
  </w:num>
  <w:num w:numId="9" w16cid:durableId="1643853108">
    <w:abstractNumId w:val="3"/>
  </w:num>
  <w:num w:numId="10" w16cid:durableId="303048359">
    <w:abstractNumId w:val="0"/>
  </w:num>
  <w:num w:numId="11" w16cid:durableId="1789592261">
    <w:abstractNumId w:val="16"/>
  </w:num>
  <w:num w:numId="12" w16cid:durableId="1608660610">
    <w:abstractNumId w:val="10"/>
  </w:num>
  <w:num w:numId="13" w16cid:durableId="1770153364">
    <w:abstractNumId w:val="9"/>
  </w:num>
  <w:num w:numId="14" w16cid:durableId="462160273">
    <w:abstractNumId w:val="4"/>
  </w:num>
  <w:num w:numId="15" w16cid:durableId="1642224463">
    <w:abstractNumId w:val="5"/>
  </w:num>
  <w:num w:numId="16" w16cid:durableId="44524382">
    <w:abstractNumId w:val="15"/>
  </w:num>
  <w:num w:numId="17" w16cid:durableId="2051101267">
    <w:abstractNumId w:val="18"/>
  </w:num>
  <w:num w:numId="18" w16cid:durableId="874079533">
    <w:abstractNumId w:val="13"/>
  </w:num>
  <w:num w:numId="19" w16cid:durableId="1722484850">
    <w:abstractNumId w:val="6"/>
  </w:num>
  <w:num w:numId="20" w16cid:durableId="109301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yMbc0NDcxMjQyM7JU0lEKTi0uzszPAykwNK4FAFpA54YtAAAA"/>
  </w:docVars>
  <w:rsids>
    <w:rsidRoot w:val="00035BF7"/>
    <w:rsid w:val="0001130E"/>
    <w:rsid w:val="00017848"/>
    <w:rsid w:val="00035BF7"/>
    <w:rsid w:val="00036BDC"/>
    <w:rsid w:val="0004258D"/>
    <w:rsid w:val="000570E8"/>
    <w:rsid w:val="00057E6E"/>
    <w:rsid w:val="000A5A8F"/>
    <w:rsid w:val="000C43AF"/>
    <w:rsid w:val="000D1D12"/>
    <w:rsid w:val="000D62A0"/>
    <w:rsid w:val="000E0D16"/>
    <w:rsid w:val="000E4079"/>
    <w:rsid w:val="000F1008"/>
    <w:rsid w:val="00101F56"/>
    <w:rsid w:val="00106170"/>
    <w:rsid w:val="00110280"/>
    <w:rsid w:val="001436EB"/>
    <w:rsid w:val="00161309"/>
    <w:rsid w:val="00172A86"/>
    <w:rsid w:val="00172ED4"/>
    <w:rsid w:val="00180FB9"/>
    <w:rsid w:val="00196C0A"/>
    <w:rsid w:val="001A424D"/>
    <w:rsid w:val="001B0612"/>
    <w:rsid w:val="001B0637"/>
    <w:rsid w:val="001B0980"/>
    <w:rsid w:val="001B3065"/>
    <w:rsid w:val="001C3D87"/>
    <w:rsid w:val="001D392B"/>
    <w:rsid w:val="001F0916"/>
    <w:rsid w:val="001F31B4"/>
    <w:rsid w:val="002079E1"/>
    <w:rsid w:val="002154EB"/>
    <w:rsid w:val="002309A6"/>
    <w:rsid w:val="00250571"/>
    <w:rsid w:val="00251466"/>
    <w:rsid w:val="00252099"/>
    <w:rsid w:val="002540DD"/>
    <w:rsid w:val="00262B5C"/>
    <w:rsid w:val="00267C9D"/>
    <w:rsid w:val="00297FD8"/>
    <w:rsid w:val="002A3008"/>
    <w:rsid w:val="002C2762"/>
    <w:rsid w:val="002D5DEA"/>
    <w:rsid w:val="002F0955"/>
    <w:rsid w:val="002F7F30"/>
    <w:rsid w:val="00300CCA"/>
    <w:rsid w:val="003308BE"/>
    <w:rsid w:val="00331085"/>
    <w:rsid w:val="00347B02"/>
    <w:rsid w:val="0038454B"/>
    <w:rsid w:val="00396CAB"/>
    <w:rsid w:val="003A2BE8"/>
    <w:rsid w:val="003D0DEB"/>
    <w:rsid w:val="003E6EC8"/>
    <w:rsid w:val="003F02E7"/>
    <w:rsid w:val="003F066E"/>
    <w:rsid w:val="00412834"/>
    <w:rsid w:val="00420EA6"/>
    <w:rsid w:val="00435AFA"/>
    <w:rsid w:val="004515D9"/>
    <w:rsid w:val="00482E4E"/>
    <w:rsid w:val="00490959"/>
    <w:rsid w:val="00493027"/>
    <w:rsid w:val="004A7DFD"/>
    <w:rsid w:val="004B1690"/>
    <w:rsid w:val="004E5474"/>
    <w:rsid w:val="004F1EDC"/>
    <w:rsid w:val="004F3087"/>
    <w:rsid w:val="00524C3E"/>
    <w:rsid w:val="0053701D"/>
    <w:rsid w:val="00557834"/>
    <w:rsid w:val="00584E6B"/>
    <w:rsid w:val="0058623C"/>
    <w:rsid w:val="005951AF"/>
    <w:rsid w:val="005D2E63"/>
    <w:rsid w:val="005E5726"/>
    <w:rsid w:val="005E700E"/>
    <w:rsid w:val="005E743E"/>
    <w:rsid w:val="005F7EAC"/>
    <w:rsid w:val="00604FF0"/>
    <w:rsid w:val="0060690D"/>
    <w:rsid w:val="006205A4"/>
    <w:rsid w:val="00620B2A"/>
    <w:rsid w:val="00620D1A"/>
    <w:rsid w:val="00621DC3"/>
    <w:rsid w:val="006243A8"/>
    <w:rsid w:val="00627BF7"/>
    <w:rsid w:val="006512A0"/>
    <w:rsid w:val="00660357"/>
    <w:rsid w:val="00662F7A"/>
    <w:rsid w:val="00664477"/>
    <w:rsid w:val="006729B2"/>
    <w:rsid w:val="0068708B"/>
    <w:rsid w:val="00690190"/>
    <w:rsid w:val="00696885"/>
    <w:rsid w:val="006D475A"/>
    <w:rsid w:val="006E1DCE"/>
    <w:rsid w:val="007018CD"/>
    <w:rsid w:val="00704969"/>
    <w:rsid w:val="00705767"/>
    <w:rsid w:val="00706ABC"/>
    <w:rsid w:val="00724487"/>
    <w:rsid w:val="00732CBA"/>
    <w:rsid w:val="00735672"/>
    <w:rsid w:val="00757D15"/>
    <w:rsid w:val="00771769"/>
    <w:rsid w:val="00771E16"/>
    <w:rsid w:val="007A041B"/>
    <w:rsid w:val="007B4BEA"/>
    <w:rsid w:val="007B7397"/>
    <w:rsid w:val="007C417C"/>
    <w:rsid w:val="007C6DC9"/>
    <w:rsid w:val="007F1F06"/>
    <w:rsid w:val="007F526D"/>
    <w:rsid w:val="007F5810"/>
    <w:rsid w:val="007F58B5"/>
    <w:rsid w:val="007F6F57"/>
    <w:rsid w:val="00802179"/>
    <w:rsid w:val="008130EC"/>
    <w:rsid w:val="0081331A"/>
    <w:rsid w:val="008243F9"/>
    <w:rsid w:val="008265AB"/>
    <w:rsid w:val="008327DC"/>
    <w:rsid w:val="00832B9C"/>
    <w:rsid w:val="00860092"/>
    <w:rsid w:val="00862655"/>
    <w:rsid w:val="00866CB0"/>
    <w:rsid w:val="0087408B"/>
    <w:rsid w:val="0087678F"/>
    <w:rsid w:val="00890311"/>
    <w:rsid w:val="0089648B"/>
    <w:rsid w:val="008B4EE1"/>
    <w:rsid w:val="008B738F"/>
    <w:rsid w:val="008C00A0"/>
    <w:rsid w:val="008C3E0E"/>
    <w:rsid w:val="008C671C"/>
    <w:rsid w:val="008D577A"/>
    <w:rsid w:val="008D7523"/>
    <w:rsid w:val="008F6B4C"/>
    <w:rsid w:val="008F7D62"/>
    <w:rsid w:val="00901B82"/>
    <w:rsid w:val="00903C26"/>
    <w:rsid w:val="00907322"/>
    <w:rsid w:val="009177BC"/>
    <w:rsid w:val="0093510C"/>
    <w:rsid w:val="00946D3C"/>
    <w:rsid w:val="00961A8D"/>
    <w:rsid w:val="00970F3A"/>
    <w:rsid w:val="00976300"/>
    <w:rsid w:val="00993DC0"/>
    <w:rsid w:val="0099754F"/>
    <w:rsid w:val="009A4446"/>
    <w:rsid w:val="009A5942"/>
    <w:rsid w:val="009B1AB5"/>
    <w:rsid w:val="009B389B"/>
    <w:rsid w:val="009C26D8"/>
    <w:rsid w:val="00A06C92"/>
    <w:rsid w:val="00A40F92"/>
    <w:rsid w:val="00A6003A"/>
    <w:rsid w:val="00AD6FCA"/>
    <w:rsid w:val="00B04CD9"/>
    <w:rsid w:val="00B10428"/>
    <w:rsid w:val="00B141A8"/>
    <w:rsid w:val="00B21FA5"/>
    <w:rsid w:val="00B30434"/>
    <w:rsid w:val="00B31DE6"/>
    <w:rsid w:val="00B36282"/>
    <w:rsid w:val="00B62018"/>
    <w:rsid w:val="00B66DA0"/>
    <w:rsid w:val="00B97BAB"/>
    <w:rsid w:val="00BA4777"/>
    <w:rsid w:val="00BC1AE9"/>
    <w:rsid w:val="00BF250A"/>
    <w:rsid w:val="00BF7185"/>
    <w:rsid w:val="00C05391"/>
    <w:rsid w:val="00C17166"/>
    <w:rsid w:val="00C278D2"/>
    <w:rsid w:val="00C34205"/>
    <w:rsid w:val="00C447E4"/>
    <w:rsid w:val="00C543A5"/>
    <w:rsid w:val="00C833E8"/>
    <w:rsid w:val="00CB6EDA"/>
    <w:rsid w:val="00CD7CFF"/>
    <w:rsid w:val="00D01D0B"/>
    <w:rsid w:val="00D12815"/>
    <w:rsid w:val="00D218FD"/>
    <w:rsid w:val="00D22D68"/>
    <w:rsid w:val="00D266AF"/>
    <w:rsid w:val="00D33198"/>
    <w:rsid w:val="00D5186C"/>
    <w:rsid w:val="00D815B8"/>
    <w:rsid w:val="00D9053B"/>
    <w:rsid w:val="00D935B8"/>
    <w:rsid w:val="00D95442"/>
    <w:rsid w:val="00DC6D2F"/>
    <w:rsid w:val="00DD5F34"/>
    <w:rsid w:val="00DE2E22"/>
    <w:rsid w:val="00DE3FEA"/>
    <w:rsid w:val="00DF05FB"/>
    <w:rsid w:val="00DF0682"/>
    <w:rsid w:val="00DF0D59"/>
    <w:rsid w:val="00DF770C"/>
    <w:rsid w:val="00E04A4A"/>
    <w:rsid w:val="00E07FCD"/>
    <w:rsid w:val="00E17196"/>
    <w:rsid w:val="00E17398"/>
    <w:rsid w:val="00E2335D"/>
    <w:rsid w:val="00E252D8"/>
    <w:rsid w:val="00E42FF5"/>
    <w:rsid w:val="00E4537A"/>
    <w:rsid w:val="00E51627"/>
    <w:rsid w:val="00E561DB"/>
    <w:rsid w:val="00E578B0"/>
    <w:rsid w:val="00E60476"/>
    <w:rsid w:val="00E66782"/>
    <w:rsid w:val="00E7399B"/>
    <w:rsid w:val="00E84316"/>
    <w:rsid w:val="00EA3B44"/>
    <w:rsid w:val="00EA5F7F"/>
    <w:rsid w:val="00EC7E79"/>
    <w:rsid w:val="00ED014F"/>
    <w:rsid w:val="00ED3504"/>
    <w:rsid w:val="00ED4A4E"/>
    <w:rsid w:val="00F21288"/>
    <w:rsid w:val="00F2213F"/>
    <w:rsid w:val="00F300D8"/>
    <w:rsid w:val="00F56880"/>
    <w:rsid w:val="00F61A14"/>
    <w:rsid w:val="00F70D58"/>
    <w:rsid w:val="00FB5E04"/>
    <w:rsid w:val="00FD2015"/>
    <w:rsid w:val="00FE0D00"/>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465B0"/>
  <w15:docId w15:val="{16610E67-D80D-47AF-BD54-CC1BE054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F7F"/>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543A5"/>
    <w:pPr>
      <w:spacing w:after="0" w:line="240" w:lineRule="auto"/>
    </w:pPr>
    <w:rPr>
      <w:rFonts w:ascii="Calibri" w:eastAsia="Calibri" w:hAnsi="Calibri" w:cs="Calibri"/>
      <w:color w:val="000000"/>
      <w:lang w:val="en-US" w:eastAsia="en-US"/>
    </w:rPr>
  </w:style>
  <w:style w:type="paragraph" w:styleId="ListParagraph">
    <w:name w:val="List Paragraph"/>
    <w:aliases w:val="Resume Title,Citation List,Table of contents numbered,Graphic,List Paragraph1,List Paragraph Char Char,heading 4,Ha,bullets,Heading 41,Bullet List,FooterText,numbered,Paragraphe de liste1,Bulletr List Paragraph,列出段落,列出段落1,Heading 411"/>
    <w:basedOn w:val="Normal"/>
    <w:link w:val="ListParagraphChar"/>
    <w:uiPriority w:val="1"/>
    <w:qFormat/>
    <w:rsid w:val="00C543A5"/>
    <w:pPr>
      <w:spacing w:after="0" w:line="276" w:lineRule="auto"/>
      <w:ind w:left="720"/>
      <w:contextualSpacing/>
    </w:pPr>
    <w:rPr>
      <w:lang w:val="en-US" w:eastAsia="en-US"/>
    </w:rPr>
  </w:style>
  <w:style w:type="character" w:customStyle="1" w:styleId="ListParagraphChar">
    <w:name w:val="List Paragraph Char"/>
    <w:aliases w:val="Resume Title Char,Citation List Char,Table of contents numbered Char,Graphic Char,List Paragraph1 Char,List Paragraph Char Char Char,heading 4 Char,Ha Char,bullets Char,Heading 41 Char,Bullet List Char,FooterText Char,numbered Char"/>
    <w:basedOn w:val="DefaultParagraphFont"/>
    <w:link w:val="ListParagraph"/>
    <w:uiPriority w:val="1"/>
    <w:rsid w:val="00C543A5"/>
    <w:rPr>
      <w:rFonts w:ascii="Calibri" w:eastAsia="Calibri" w:hAnsi="Calibri" w:cs="Calibri"/>
      <w:color w:val="000000"/>
      <w:lang w:val="en-US" w:eastAsia="en-US"/>
    </w:rPr>
  </w:style>
  <w:style w:type="table" w:styleId="TableGrid0">
    <w:name w:val="Table Grid"/>
    <w:basedOn w:val="TableNormal"/>
    <w:uiPriority w:val="59"/>
    <w:rsid w:val="000E4079"/>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F7D62"/>
    <w:pPr>
      <w:autoSpaceDE w:val="0"/>
      <w:autoSpaceDN w:val="0"/>
      <w:spacing w:after="0" w:line="240" w:lineRule="auto"/>
    </w:pPr>
    <w:rPr>
      <w:rFonts w:ascii="Arial" w:eastAsiaTheme="minorHAnsi" w:hAnsi="Arial" w:cs="Arial"/>
      <w:sz w:val="24"/>
      <w:szCs w:val="24"/>
      <w:lang w:val="en-US" w:eastAsia="en-US"/>
    </w:rPr>
  </w:style>
  <w:style w:type="table" w:customStyle="1" w:styleId="TableGrid1">
    <w:name w:val="TableGrid1"/>
    <w:rsid w:val="000D62A0"/>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D75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6901">
      <w:bodyDiv w:val="1"/>
      <w:marLeft w:val="0"/>
      <w:marRight w:val="0"/>
      <w:marTop w:val="0"/>
      <w:marBottom w:val="0"/>
      <w:divBdr>
        <w:top w:val="none" w:sz="0" w:space="0" w:color="auto"/>
        <w:left w:val="none" w:sz="0" w:space="0" w:color="auto"/>
        <w:bottom w:val="none" w:sz="0" w:space="0" w:color="auto"/>
        <w:right w:val="none" w:sz="0" w:space="0" w:color="auto"/>
      </w:divBdr>
    </w:div>
    <w:div w:id="988167909">
      <w:bodyDiv w:val="1"/>
      <w:marLeft w:val="0"/>
      <w:marRight w:val="0"/>
      <w:marTop w:val="0"/>
      <w:marBottom w:val="0"/>
      <w:divBdr>
        <w:top w:val="none" w:sz="0" w:space="0" w:color="auto"/>
        <w:left w:val="none" w:sz="0" w:space="0" w:color="auto"/>
        <w:bottom w:val="none" w:sz="0" w:space="0" w:color="auto"/>
        <w:right w:val="none" w:sz="0" w:space="0" w:color="auto"/>
      </w:divBdr>
    </w:div>
    <w:div w:id="988945484">
      <w:bodyDiv w:val="1"/>
      <w:marLeft w:val="0"/>
      <w:marRight w:val="0"/>
      <w:marTop w:val="0"/>
      <w:marBottom w:val="0"/>
      <w:divBdr>
        <w:top w:val="none" w:sz="0" w:space="0" w:color="auto"/>
        <w:left w:val="none" w:sz="0" w:space="0" w:color="auto"/>
        <w:bottom w:val="none" w:sz="0" w:space="0" w:color="auto"/>
        <w:right w:val="none" w:sz="0" w:space="0" w:color="auto"/>
      </w:divBdr>
    </w:div>
    <w:div w:id="1762532703">
      <w:bodyDiv w:val="1"/>
      <w:marLeft w:val="0"/>
      <w:marRight w:val="0"/>
      <w:marTop w:val="0"/>
      <w:marBottom w:val="0"/>
      <w:divBdr>
        <w:top w:val="none" w:sz="0" w:space="0" w:color="auto"/>
        <w:left w:val="none" w:sz="0" w:space="0" w:color="auto"/>
        <w:bottom w:val="none" w:sz="0" w:space="0" w:color="auto"/>
        <w:right w:val="none" w:sz="0" w:space="0" w:color="auto"/>
      </w:divBdr>
    </w:div>
    <w:div w:id="196688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s://drive.google.com/file/d/0B5rqF9xqytDIUlF4WEtyWXJBblE/view" TargetMode="External"/><Relationship Id="rId7" Type="http://schemas.openxmlformats.org/officeDocument/2006/relationships/hyperlink" Target="mailto:reena@lsc-india.com"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rive.google.com/file/d/0B5rqF9xqytDIUlF4WEtyWXJBblE/view?usp=sharing"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4789</Words>
  <Characters>27301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Tamilarasi LSC - L037</cp:lastModifiedBy>
  <cp:revision>25</cp:revision>
  <dcterms:created xsi:type="dcterms:W3CDTF">2023-01-06T09:45:00Z</dcterms:created>
  <dcterms:modified xsi:type="dcterms:W3CDTF">2023-02-15T11:13:00Z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8a9a3c98b1fb68ebd8232ec2d2e1bb49f06e71eca990d6e6ff32ffd63809f0f6</vt:lpwstr>
  </property>
</Properties>
</file>